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8" w:rsidRPr="003064F8" w:rsidRDefault="003064F8" w:rsidP="003064F8">
      <w:pPr>
        <w:pStyle w:val="10"/>
        <w:rPr>
          <w:b/>
        </w:rPr>
      </w:pPr>
      <w:r w:rsidRPr="003064F8">
        <w:rPr>
          <w:b/>
        </w:rPr>
        <w:t>Методы и инструменты улучшений. Диаграмма Исикавы</w:t>
      </w:r>
    </w:p>
    <w:p w:rsidR="003064F8" w:rsidRDefault="003064F8" w:rsidP="003064F8">
      <w:pPr>
        <w:pStyle w:val="10"/>
      </w:pPr>
    </w:p>
    <w:p w:rsidR="003064F8" w:rsidRPr="003064F8" w:rsidRDefault="003064F8" w:rsidP="003064F8">
      <w:pPr>
        <w:pStyle w:val="10"/>
      </w:pPr>
      <w:r w:rsidRPr="003064F8">
        <w:t xml:space="preserve">Стандарт ОАО «РЖД». Утвержден распоряжением ОАО «РЖД» от «02» июня </w:t>
      </w:r>
      <w:smartTag w:uri="urn:schemas-microsoft-com:office:smarttags" w:element="metricconverter">
        <w:smartTagPr>
          <w:attr w:name="ProductID" w:val="2009 г"/>
        </w:smartTagPr>
        <w:r w:rsidRPr="003064F8">
          <w:t>2009 г</w:t>
        </w:r>
      </w:smartTag>
      <w:r w:rsidRPr="003064F8">
        <w:t>. № 1150р</w:t>
      </w:r>
    </w:p>
    <w:p w:rsidR="003064F8" w:rsidRDefault="003064F8" w:rsidP="00407B77">
      <w:pPr>
        <w:tabs>
          <w:tab w:val="left" w:pos="9000"/>
        </w:tabs>
        <w:spacing w:after="360"/>
        <w:ind w:right="535"/>
        <w:jc w:val="center"/>
        <w:rPr>
          <w:b/>
        </w:rPr>
      </w:pPr>
    </w:p>
    <w:p w:rsidR="009C452D" w:rsidRPr="002007AD" w:rsidRDefault="009C452D" w:rsidP="00407B77">
      <w:pPr>
        <w:tabs>
          <w:tab w:val="left" w:pos="9000"/>
        </w:tabs>
        <w:spacing w:after="360"/>
        <w:ind w:right="535"/>
        <w:jc w:val="center"/>
        <w:rPr>
          <w:b/>
        </w:rPr>
      </w:pPr>
      <w:r w:rsidRPr="002007AD">
        <w:rPr>
          <w:b/>
        </w:rPr>
        <w:t>Содержание</w:t>
      </w:r>
    </w:p>
    <w:bookmarkStart w:id="0" w:name="_Toc116901031"/>
    <w:bookmarkStart w:id="1" w:name="_Toc117997858"/>
    <w:bookmarkStart w:id="2" w:name="_Toc224453497"/>
    <w:bookmarkStart w:id="3" w:name="_Toc231367007"/>
    <w:bookmarkStart w:id="4" w:name="_Toc231367032"/>
    <w:p w:rsidR="00D81F4C" w:rsidRPr="00D81F4C" w:rsidRDefault="00D81F4C" w:rsidP="003064F8">
      <w:pPr>
        <w:pStyle w:val="10"/>
        <w:rPr>
          <w:rStyle w:val="aa"/>
          <w:color w:val="000000"/>
        </w:rPr>
      </w:pPr>
      <w:r w:rsidRPr="00D81F4C">
        <w:rPr>
          <w:rStyle w:val="aa"/>
          <w:noProof/>
          <w:color w:val="000000"/>
        </w:rPr>
        <w:fldChar w:fldCharType="begin"/>
      </w:r>
      <w:r w:rsidRPr="00D81F4C">
        <w:rPr>
          <w:rStyle w:val="aa"/>
          <w:noProof/>
          <w:color w:val="000000"/>
        </w:rPr>
        <w:instrText xml:space="preserve"> TOC \o "1-5" \h \z \u </w:instrText>
      </w:r>
      <w:r w:rsidRPr="00D81F4C">
        <w:rPr>
          <w:rStyle w:val="aa"/>
          <w:noProof/>
          <w:color w:val="000000"/>
        </w:rPr>
        <w:fldChar w:fldCharType="separate"/>
      </w:r>
      <w:hyperlink w:anchor="_Toc231367746" w:history="1">
        <w:r w:rsidRPr="00D81F4C">
          <w:rPr>
            <w:rStyle w:val="aa"/>
            <w:noProof/>
            <w:color w:val="000000"/>
          </w:rPr>
          <w:t>1 Область прим</w:t>
        </w:r>
        <w:r w:rsidRPr="00D81F4C">
          <w:rPr>
            <w:rStyle w:val="aa"/>
            <w:noProof/>
            <w:color w:val="000000"/>
          </w:rPr>
          <w:t>е</w:t>
        </w:r>
        <w:r w:rsidRPr="00D81F4C">
          <w:rPr>
            <w:rStyle w:val="aa"/>
            <w:noProof/>
            <w:color w:val="000000"/>
          </w:rPr>
          <w:t>нения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_Toc231367746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3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47" w:history="1">
        <w:r w:rsidRPr="00D81F4C">
          <w:rPr>
            <w:rStyle w:val="aa"/>
            <w:noProof/>
            <w:color w:val="000000"/>
          </w:rPr>
          <w:t>2 Термины и определения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_Toc231367747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3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48" w:history="1">
        <w:r w:rsidRPr="00D81F4C">
          <w:rPr>
            <w:rStyle w:val="aa"/>
            <w:noProof/>
            <w:color w:val="000000"/>
          </w:rPr>
          <w:t>3 Общие положения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_Toc231367748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3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49" w:history="1">
        <w:r w:rsidRPr="00D81F4C">
          <w:rPr>
            <w:rStyle w:val="aa"/>
            <w:noProof/>
            <w:color w:val="000000"/>
          </w:rPr>
          <w:t>4 Схема осуществления деятельности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_Toc231367749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4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0" w:history="1">
        <w:r w:rsidRPr="00D81F4C">
          <w:rPr>
            <w:rStyle w:val="aa"/>
            <w:noProof/>
            <w:color w:val="000000"/>
          </w:rPr>
          <w:t>5 Порядок выполнения работы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_Toc231367750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4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1" w:history="1">
        <w:r w:rsidRPr="00D81F4C">
          <w:rPr>
            <w:rStyle w:val="aa"/>
            <w:noProof/>
            <w:color w:val="000000"/>
          </w:rPr>
          <w:t>6 Принятые сокращения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_Toc231367751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7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2" w:history="1">
        <w:r w:rsidRPr="00D81F4C">
          <w:rPr>
            <w:rStyle w:val="aa"/>
            <w:noProof/>
            <w:color w:val="000000"/>
          </w:rPr>
          <w:t>7 Нормативные ссылки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_Toc231367752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7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3" w:history="1">
        <w:r w:rsidRPr="00D81F4C">
          <w:rPr>
            <w:rStyle w:val="aa"/>
            <w:noProof/>
            <w:color w:val="000000"/>
          </w:rPr>
          <w:t>Приложение А (обязательное) Протокол анализа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_Toc231367753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8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4" w:history="1">
        <w:r w:rsidRPr="00D81F4C">
          <w:rPr>
            <w:rStyle w:val="aa"/>
            <w:noProof/>
            <w:color w:val="000000"/>
          </w:rPr>
          <w:t>Приложение Б (рекомендуемое) Мозговой штурм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_Toc231367754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9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5" w:history="1">
        <w:r w:rsidRPr="00D81F4C">
          <w:rPr>
            <w:rStyle w:val="aa"/>
            <w:noProof/>
            <w:color w:val="000000"/>
          </w:rPr>
          <w:t>Приложение В (рекомендуемое) Группирование факторов по принципу «6M’s+E»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_Toc231367755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10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6" w:history="1">
        <w:r w:rsidRPr="00D81F4C">
          <w:rPr>
            <w:rStyle w:val="aa"/>
            <w:noProof/>
            <w:color w:val="000000"/>
          </w:rPr>
          <w:t>Приложение Г (рекомендуемое) Определение значимости факторов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_Toc231367756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11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7" w:history="1">
        <w:r w:rsidRPr="00D81F4C">
          <w:rPr>
            <w:rStyle w:val="aa"/>
            <w:noProof/>
            <w:color w:val="000000"/>
          </w:rPr>
          <w:t>Приложение Д (рекомендуемое) Примеры применения метода «Диаграмма Исикавы»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_Toc231367757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12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D81F4C" w:rsidRPr="00D81F4C" w:rsidRDefault="00D81F4C" w:rsidP="003064F8">
      <w:pPr>
        <w:pStyle w:val="10"/>
        <w:rPr>
          <w:rStyle w:val="aa"/>
          <w:color w:val="000000"/>
        </w:rPr>
      </w:pPr>
      <w:hyperlink w:anchor="_Toc231367758" w:history="1">
        <w:r w:rsidRPr="00D81F4C">
          <w:rPr>
            <w:rStyle w:val="aa"/>
            <w:noProof/>
            <w:color w:val="000000"/>
          </w:rPr>
          <w:t>Приложение Е (справочное) Библиография</w:t>
        </w:r>
        <w:r w:rsidRPr="00D81F4C">
          <w:rPr>
            <w:rStyle w:val="aa"/>
            <w:webHidden/>
            <w:color w:val="000000"/>
          </w:rPr>
          <w:tab/>
        </w:r>
        <w:r w:rsidRPr="00D81F4C">
          <w:rPr>
            <w:rStyle w:val="aa"/>
            <w:webHidden/>
            <w:color w:val="000000"/>
          </w:rPr>
          <w:fldChar w:fldCharType="begin"/>
        </w:r>
        <w:r w:rsidRPr="00D81F4C">
          <w:rPr>
            <w:rStyle w:val="aa"/>
            <w:webHidden/>
            <w:color w:val="000000"/>
          </w:rPr>
          <w:instrText xml:space="preserve"> PAGEREF _Toc231367758 \h </w:instrText>
        </w:r>
        <w:r w:rsidR="007811A4" w:rsidRPr="00D81F4C">
          <w:rPr>
            <w:rStyle w:val="aa"/>
            <w:color w:val="000000"/>
          </w:rPr>
        </w:r>
        <w:r w:rsidRPr="00D81F4C">
          <w:rPr>
            <w:rStyle w:val="aa"/>
            <w:webHidden/>
            <w:color w:val="000000"/>
          </w:rPr>
          <w:fldChar w:fldCharType="separate"/>
        </w:r>
        <w:r w:rsidR="005B5ABD">
          <w:rPr>
            <w:rStyle w:val="aa"/>
            <w:noProof/>
            <w:webHidden/>
            <w:color w:val="000000"/>
          </w:rPr>
          <w:t>17</w:t>
        </w:r>
        <w:r w:rsidRPr="00D81F4C">
          <w:rPr>
            <w:rStyle w:val="aa"/>
            <w:webHidden/>
            <w:color w:val="000000"/>
          </w:rPr>
          <w:fldChar w:fldCharType="end"/>
        </w:r>
      </w:hyperlink>
    </w:p>
    <w:p w:rsidR="009C452D" w:rsidRPr="00A60E04" w:rsidRDefault="00D81F4C" w:rsidP="003064F8">
      <w:pPr>
        <w:pStyle w:val="10"/>
      </w:pPr>
      <w:r w:rsidRPr="00D81F4C">
        <w:rPr>
          <w:rStyle w:val="aa"/>
          <w:noProof/>
          <w:color w:val="000000"/>
        </w:rPr>
        <w:fldChar w:fldCharType="end"/>
      </w:r>
      <w:r w:rsidR="00BD2D6A">
        <w:br w:type="page"/>
      </w:r>
      <w:bookmarkStart w:id="5" w:name="_Toc231367329"/>
      <w:bookmarkStart w:id="6" w:name="_Toc231367746"/>
      <w:r w:rsidR="009C452D" w:rsidRPr="00A60E04">
        <w:lastRenderedPageBreak/>
        <w:t>1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</w:p>
    <w:p w:rsidR="00E1395F" w:rsidRPr="00A60E04" w:rsidRDefault="00E1395F" w:rsidP="002007AD">
      <w:pPr>
        <w:pStyle w:val="TEXT"/>
      </w:pPr>
      <w:bookmarkStart w:id="7" w:name="_Toc116901032"/>
      <w:r w:rsidRPr="00A60E04">
        <w:t xml:space="preserve">Настоящий стандарт устанавливает </w:t>
      </w:r>
      <w:r w:rsidR="00E15238" w:rsidRPr="00A60E04">
        <w:t>правила</w:t>
      </w:r>
      <w:r w:rsidRPr="00A60E04">
        <w:t xml:space="preserve"> по </w:t>
      </w:r>
      <w:r w:rsidR="009B257A" w:rsidRPr="00A60E04">
        <w:t xml:space="preserve">применению </w:t>
      </w:r>
      <w:r w:rsidR="00E51AC8" w:rsidRPr="00A60E04">
        <w:t>метода</w:t>
      </w:r>
      <w:r w:rsidRPr="00A60E04">
        <w:t xml:space="preserve"> «</w:t>
      </w:r>
      <w:r w:rsidR="00675EED" w:rsidRPr="00A60E04">
        <w:t>Диаграмма Исикав</w:t>
      </w:r>
      <w:r w:rsidR="0010741F" w:rsidRPr="00A60E04">
        <w:t>ы</w:t>
      </w:r>
      <w:r w:rsidRPr="00A60E04">
        <w:t>» в железнодоро</w:t>
      </w:r>
      <w:r w:rsidR="00E90613">
        <w:t xml:space="preserve">жной отрасли, </w:t>
      </w:r>
    </w:p>
    <w:p w:rsidR="00E1395F" w:rsidRPr="00A60E04" w:rsidRDefault="00A5527D" w:rsidP="002007AD">
      <w:pPr>
        <w:pStyle w:val="TEXT"/>
        <w:rPr>
          <w:szCs w:val="28"/>
        </w:rPr>
      </w:pPr>
      <w:r w:rsidRPr="00A60E04">
        <w:rPr>
          <w:szCs w:val="28"/>
        </w:rPr>
        <w:t>«</w:t>
      </w:r>
      <w:r w:rsidR="00675EED" w:rsidRPr="00A60E04">
        <w:rPr>
          <w:szCs w:val="28"/>
        </w:rPr>
        <w:t>Диаграмма Исикав</w:t>
      </w:r>
      <w:r w:rsidR="0010741F" w:rsidRPr="00A60E04">
        <w:rPr>
          <w:szCs w:val="28"/>
        </w:rPr>
        <w:t>ы</w:t>
      </w:r>
      <w:r w:rsidRPr="00A60E04">
        <w:rPr>
          <w:szCs w:val="28"/>
        </w:rPr>
        <w:t>»</w:t>
      </w:r>
      <w:r w:rsidR="00675EED" w:rsidRPr="00A60E04">
        <w:rPr>
          <w:szCs w:val="28"/>
        </w:rPr>
        <w:t xml:space="preserve"> </w:t>
      </w:r>
      <w:r w:rsidR="00E1395F" w:rsidRPr="00A60E04">
        <w:rPr>
          <w:szCs w:val="28"/>
        </w:rPr>
        <w:t>предназначен</w:t>
      </w:r>
      <w:r w:rsidR="00675EED" w:rsidRPr="00A60E04">
        <w:rPr>
          <w:szCs w:val="28"/>
        </w:rPr>
        <w:t>а</w:t>
      </w:r>
      <w:r w:rsidR="00E1395F" w:rsidRPr="00A60E04">
        <w:rPr>
          <w:szCs w:val="28"/>
        </w:rPr>
        <w:t xml:space="preserve"> для </w:t>
      </w:r>
      <w:r w:rsidR="009B257A" w:rsidRPr="00A60E04">
        <w:rPr>
          <w:szCs w:val="28"/>
        </w:rPr>
        <w:t xml:space="preserve">определения и структурирования </w:t>
      </w:r>
      <w:r w:rsidR="005272E6" w:rsidRPr="00A60E04">
        <w:rPr>
          <w:szCs w:val="28"/>
        </w:rPr>
        <w:t>причинно-следственных связей</w:t>
      </w:r>
      <w:r w:rsidR="000344F1" w:rsidRPr="00A60E04">
        <w:rPr>
          <w:szCs w:val="28"/>
        </w:rPr>
        <w:t xml:space="preserve"> между объектом анализа и влияющими на него факторами, что</w:t>
      </w:r>
      <w:r w:rsidR="005A25EC" w:rsidRPr="00A60E04">
        <w:rPr>
          <w:szCs w:val="28"/>
        </w:rPr>
        <w:t xml:space="preserve"> позволяет правильно направить усилия для решения проблем или достижения определенных целей. </w:t>
      </w:r>
    </w:p>
    <w:p w:rsidR="00290FB5" w:rsidRPr="00A60E04" w:rsidRDefault="00290FB5" w:rsidP="002007AD">
      <w:pPr>
        <w:pStyle w:val="TEXT"/>
      </w:pPr>
      <w:r w:rsidRPr="00A60E04">
        <w:t>Требования данного документа распространяются на все</w:t>
      </w:r>
      <w:r w:rsidR="001E2BE8" w:rsidRPr="00A60E04">
        <w:t xml:space="preserve"> подразделения аппарата управления ОАО «РЖД», филиалы ОАО «РЖД», структурные</w:t>
      </w:r>
      <w:r w:rsidR="00667835">
        <w:t xml:space="preserve"> подразделения ОАО «РЖД» и</w:t>
      </w:r>
      <w:r w:rsidR="00092FCF" w:rsidRPr="00A60E04">
        <w:t xml:space="preserve"> </w:t>
      </w:r>
      <w:r w:rsidR="00667835">
        <w:t>ДЗО</w:t>
      </w:r>
      <w:r w:rsidR="001E2BE8" w:rsidRPr="00A60E04">
        <w:t xml:space="preserve"> (далее</w:t>
      </w:r>
      <w:r w:rsidR="00095B89" w:rsidRPr="00A60E04">
        <w:t xml:space="preserve"> –</w:t>
      </w:r>
      <w:r w:rsidR="001E2BE8" w:rsidRPr="00A60E04">
        <w:t xml:space="preserve"> предприятия).</w:t>
      </w:r>
      <w:r w:rsidR="00D42DB8">
        <w:t xml:space="preserve"> </w:t>
      </w:r>
    </w:p>
    <w:p w:rsidR="00865196" w:rsidRPr="00A60E04" w:rsidRDefault="00D51D66" w:rsidP="002007AD">
      <w:pPr>
        <w:pStyle w:val="TEXT"/>
        <w:rPr>
          <w:szCs w:val="28"/>
        </w:rPr>
      </w:pPr>
      <w:r w:rsidRPr="00A60E04">
        <w:t xml:space="preserve">«Диаграмма Исикавы» может применяться к широкому кругу </w:t>
      </w:r>
      <w:r w:rsidR="00865196" w:rsidRPr="00A60E04">
        <w:t>объектов и задач</w:t>
      </w:r>
      <w:r w:rsidR="004C03F0" w:rsidRPr="00A60E04">
        <w:t xml:space="preserve"> </w:t>
      </w:r>
      <w:r w:rsidRPr="00A60E04">
        <w:t xml:space="preserve">в деятельности предприятий, таким как </w:t>
      </w:r>
      <w:r w:rsidR="00865196" w:rsidRPr="00A60E04">
        <w:t>состояние технических средств,</w:t>
      </w:r>
      <w:r w:rsidR="00FC08ED" w:rsidRPr="00A60E04">
        <w:t xml:space="preserve"> определение </w:t>
      </w:r>
      <w:r w:rsidR="00865196" w:rsidRPr="00A60E04">
        <w:t>причин возникновения несоответствий</w:t>
      </w:r>
      <w:r w:rsidR="00FC08ED" w:rsidRPr="00A60E04">
        <w:t xml:space="preserve"> и нарушений безопасности движения,</w:t>
      </w:r>
      <w:r w:rsidR="00865196" w:rsidRPr="00A60E04">
        <w:t xml:space="preserve"> выра</w:t>
      </w:r>
      <w:r w:rsidR="00FC08ED" w:rsidRPr="00A60E04">
        <w:t>ботка предложений по улучшению</w:t>
      </w:r>
      <w:r w:rsidR="006C1F64" w:rsidRPr="00A60E04">
        <w:t>,</w:t>
      </w:r>
      <w:r w:rsidR="00FC08ED" w:rsidRPr="00A60E04">
        <w:t xml:space="preserve"> </w:t>
      </w:r>
      <w:r w:rsidR="00682257" w:rsidRPr="00A60E04">
        <w:t>обеспечение материальными ресурсами</w:t>
      </w:r>
      <w:r w:rsidR="007F1754" w:rsidRPr="00A60E04">
        <w:t>,</w:t>
      </w:r>
      <w:r w:rsidR="00682257" w:rsidRPr="00A60E04">
        <w:t xml:space="preserve"> </w:t>
      </w:r>
      <w:r w:rsidR="007F1754" w:rsidRPr="00D3578C">
        <w:t>своевременное прибытие поездов, поставки комплектующих и материалов и многим другим.</w:t>
      </w:r>
      <w:r w:rsidR="00E90613" w:rsidRPr="00D3578C">
        <w:t xml:space="preserve"> Рекомендуется применение метода при решении вопросов управления безопасностью движения.</w:t>
      </w:r>
    </w:p>
    <w:p w:rsidR="009C452D" w:rsidRPr="00A60E04" w:rsidRDefault="002007AD" w:rsidP="002007AD">
      <w:pPr>
        <w:pStyle w:val="1125120"/>
      </w:pPr>
      <w:bookmarkStart w:id="8" w:name="_Toc224453499"/>
      <w:bookmarkStart w:id="9" w:name="_Toc231367008"/>
      <w:bookmarkStart w:id="10" w:name="_Toc231367033"/>
      <w:bookmarkStart w:id="11" w:name="_Toc231367330"/>
      <w:bookmarkStart w:id="12" w:name="_Toc231367747"/>
      <w:bookmarkEnd w:id="7"/>
      <w:r>
        <w:t>2</w:t>
      </w:r>
      <w:r w:rsidR="009C452D" w:rsidRPr="00A60E04">
        <w:t xml:space="preserve"> Термины</w:t>
      </w:r>
      <w:r w:rsidR="00E50972" w:rsidRPr="00A60E04">
        <w:t xml:space="preserve"> и</w:t>
      </w:r>
      <w:r w:rsidR="00CA49AB" w:rsidRPr="00A60E04">
        <w:t xml:space="preserve"> </w:t>
      </w:r>
      <w:r w:rsidR="009C452D" w:rsidRPr="00A60E04">
        <w:t>определения</w:t>
      </w:r>
      <w:bookmarkEnd w:id="8"/>
      <w:bookmarkEnd w:id="9"/>
      <w:bookmarkEnd w:id="10"/>
      <w:bookmarkEnd w:id="11"/>
      <w:bookmarkEnd w:id="12"/>
      <w:r w:rsidR="00CA49AB" w:rsidRPr="00A60E04">
        <w:t xml:space="preserve"> </w:t>
      </w:r>
    </w:p>
    <w:p w:rsidR="00327E5F" w:rsidRPr="00A60E04" w:rsidRDefault="00C163F6" w:rsidP="008B30FB">
      <w:pPr>
        <w:pStyle w:val="TEXT12500"/>
      </w:pPr>
      <w:r w:rsidRPr="00A60E04">
        <w:t xml:space="preserve">В настоящем стандарте применяют термины с соответствующими определениями, данные в </w:t>
      </w:r>
      <w:hyperlink w:anchor="ИСО9000" w:history="1">
        <w:r w:rsidR="00675EED" w:rsidRPr="00ED6747">
          <w:rPr>
            <w:rStyle w:val="aa"/>
          </w:rPr>
          <w:t>ГОСТ Р И</w:t>
        </w:r>
        <w:r w:rsidR="00675EED" w:rsidRPr="00ED6747">
          <w:rPr>
            <w:rStyle w:val="aa"/>
          </w:rPr>
          <w:t>С</w:t>
        </w:r>
        <w:r w:rsidR="00675EED" w:rsidRPr="00ED6747">
          <w:rPr>
            <w:rStyle w:val="aa"/>
          </w:rPr>
          <w:t>О 9000-20</w:t>
        </w:r>
        <w:r w:rsidR="00A83A01">
          <w:rPr>
            <w:rStyle w:val="aa"/>
          </w:rPr>
          <w:t>0</w:t>
        </w:r>
        <w:r w:rsidR="00A83A01">
          <w:rPr>
            <w:rStyle w:val="aa"/>
          </w:rPr>
          <w:t>8</w:t>
        </w:r>
      </w:hyperlink>
      <w:r w:rsidR="00675EED" w:rsidRPr="00A60E04">
        <w:t xml:space="preserve">, </w:t>
      </w:r>
      <w:hyperlink w:anchor="терм" w:history="1">
        <w:r w:rsidR="00290FB5" w:rsidRPr="008B30FB">
          <w:rPr>
            <w:rStyle w:val="aa"/>
          </w:rPr>
          <w:t>СТ</w:t>
        </w:r>
        <w:r w:rsidR="00ED6747" w:rsidRPr="008B30FB">
          <w:rPr>
            <w:rStyle w:val="aa"/>
          </w:rPr>
          <w:t>К</w:t>
        </w:r>
        <w:r w:rsidR="00290FB5" w:rsidRPr="008B30FB">
          <w:rPr>
            <w:rStyle w:val="aa"/>
          </w:rPr>
          <w:t xml:space="preserve"> </w:t>
        </w:r>
        <w:r w:rsidR="008B30FB" w:rsidRPr="008B30FB">
          <w:rPr>
            <w:rStyle w:val="aa"/>
          </w:rPr>
          <w:t>1.10.010</w:t>
        </w:r>
      </w:hyperlink>
      <w:r w:rsidR="00290FB5" w:rsidRPr="00A60E04">
        <w:t xml:space="preserve">, </w:t>
      </w:r>
      <w:hyperlink w:anchor="СТК110004" w:history="1">
        <w:r w:rsidR="00290FB5" w:rsidRPr="00ED6747">
          <w:rPr>
            <w:rStyle w:val="aa"/>
            <w:rFonts w:hint="eastAsia"/>
          </w:rPr>
          <w:t>СТК</w:t>
        </w:r>
        <w:r w:rsidR="00290FB5" w:rsidRPr="00ED6747">
          <w:rPr>
            <w:rStyle w:val="aa"/>
          </w:rPr>
          <w:t xml:space="preserve"> 1.10.004</w:t>
        </w:r>
      </w:hyperlink>
      <w:r w:rsidR="00930571" w:rsidRPr="00A60E04">
        <w:t>.</w:t>
      </w:r>
    </w:p>
    <w:p w:rsidR="009C452D" w:rsidRPr="00A60E04" w:rsidRDefault="00667835" w:rsidP="002007AD">
      <w:pPr>
        <w:pStyle w:val="112512"/>
      </w:pPr>
      <w:bookmarkStart w:id="13" w:name="_Toc116901034"/>
      <w:bookmarkStart w:id="14" w:name="_Toc117997861"/>
      <w:bookmarkStart w:id="15" w:name="_Toc224453500"/>
      <w:bookmarkStart w:id="16" w:name="_Toc231367009"/>
      <w:bookmarkStart w:id="17" w:name="_Toc231367034"/>
      <w:bookmarkStart w:id="18" w:name="_Toc231367331"/>
      <w:bookmarkStart w:id="19" w:name="_Toc231367748"/>
      <w:r>
        <w:t>3</w:t>
      </w:r>
      <w:r w:rsidR="009C452D" w:rsidRPr="00A60E04">
        <w:t xml:space="preserve"> Общие положения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1B0C87" w:rsidRPr="00A60E04" w:rsidRDefault="00667835" w:rsidP="002007AD">
      <w:pPr>
        <w:pStyle w:val="TEXT"/>
      </w:pPr>
      <w:bookmarkStart w:id="20" w:name="_Toc116901035"/>
      <w:r>
        <w:rPr>
          <w:kern w:val="32"/>
        </w:rPr>
        <w:t>3</w:t>
      </w:r>
      <w:r w:rsidR="009C452D" w:rsidRPr="00A60E04">
        <w:rPr>
          <w:kern w:val="32"/>
        </w:rPr>
        <w:t xml:space="preserve">.1 </w:t>
      </w:r>
      <w:r w:rsidR="00E1395F" w:rsidRPr="00A60E04">
        <w:rPr>
          <w:kern w:val="32"/>
        </w:rPr>
        <w:t xml:space="preserve">Существуют различные методы </w:t>
      </w:r>
      <w:r w:rsidR="00691BB9" w:rsidRPr="00A60E04">
        <w:rPr>
          <w:kern w:val="32"/>
        </w:rPr>
        <w:t>и инструменты улучшений</w:t>
      </w:r>
      <w:r w:rsidR="00C42682" w:rsidRPr="00A60E04">
        <w:rPr>
          <w:kern w:val="32"/>
        </w:rPr>
        <w:t xml:space="preserve"> деятельности</w:t>
      </w:r>
      <w:r w:rsidR="00E1395F" w:rsidRPr="00A60E04">
        <w:rPr>
          <w:kern w:val="32"/>
        </w:rPr>
        <w:t xml:space="preserve">, среди которых особое место занимают семь </w:t>
      </w:r>
      <w:r w:rsidR="00C77DBB" w:rsidRPr="00A60E04">
        <w:rPr>
          <w:kern w:val="32"/>
        </w:rPr>
        <w:t xml:space="preserve">простых </w:t>
      </w:r>
      <w:r w:rsidR="00E1395F" w:rsidRPr="00A60E04">
        <w:rPr>
          <w:kern w:val="32"/>
        </w:rPr>
        <w:t>методов контроля</w:t>
      </w:r>
      <w:r w:rsidR="00C77DBB" w:rsidRPr="00A60E04">
        <w:rPr>
          <w:kern w:val="32"/>
        </w:rPr>
        <w:t xml:space="preserve"> качества</w:t>
      </w:r>
      <w:r w:rsidR="00924FF6" w:rsidRPr="00A60E04">
        <w:rPr>
          <w:kern w:val="32"/>
        </w:rPr>
        <w:t>.</w:t>
      </w:r>
      <w:r w:rsidR="00AC55DE" w:rsidRPr="00A60E04">
        <w:rPr>
          <w:kern w:val="32"/>
        </w:rPr>
        <w:t xml:space="preserve"> </w:t>
      </w:r>
      <w:r w:rsidR="00327E5F" w:rsidRPr="00A60E04">
        <w:t>Одним</w:t>
      </w:r>
      <w:r w:rsidR="00AC55DE" w:rsidRPr="00A60E04">
        <w:t xml:space="preserve"> из них</w:t>
      </w:r>
      <w:r w:rsidR="00E1395F" w:rsidRPr="00A60E04">
        <w:t xml:space="preserve"> является </w:t>
      </w:r>
      <w:r w:rsidR="00A76043" w:rsidRPr="00A60E04">
        <w:t>«Д</w:t>
      </w:r>
      <w:r w:rsidR="00691BB9" w:rsidRPr="00A60E04">
        <w:t>иаграмма Исикав</w:t>
      </w:r>
      <w:r w:rsidR="0010741F" w:rsidRPr="00A60E04">
        <w:t>ы</w:t>
      </w:r>
      <w:r w:rsidR="00A76043" w:rsidRPr="00A60E04">
        <w:t>»</w:t>
      </w:r>
      <w:r w:rsidR="005B5E88" w:rsidRPr="00A60E04">
        <w:t>.</w:t>
      </w:r>
    </w:p>
    <w:p w:rsidR="00203612" w:rsidRPr="00A60E04" w:rsidRDefault="00F13189" w:rsidP="002007AD">
      <w:pPr>
        <w:pStyle w:val="TEXT"/>
      </w:pPr>
      <w:r w:rsidRPr="00A60E04">
        <w:t xml:space="preserve">В повседневной деятельности предприятий возникают </w:t>
      </w:r>
      <w:r w:rsidR="00BF7631" w:rsidRPr="00A60E04">
        <w:t xml:space="preserve">разнообразные </w:t>
      </w:r>
      <w:r w:rsidR="0091688C" w:rsidRPr="00A60E04">
        <w:t xml:space="preserve">объекты </w:t>
      </w:r>
      <w:r w:rsidR="00DF6A2C" w:rsidRPr="00A60E04">
        <w:t xml:space="preserve">анализа </w:t>
      </w:r>
      <w:r w:rsidR="0091688C" w:rsidRPr="00A60E04">
        <w:t xml:space="preserve">и задачи, </w:t>
      </w:r>
      <w:r w:rsidR="00DF6A2C" w:rsidRPr="00A60E04">
        <w:t xml:space="preserve">требующие </w:t>
      </w:r>
      <w:r w:rsidR="00C42682" w:rsidRPr="00A60E04">
        <w:t xml:space="preserve">решения. </w:t>
      </w:r>
      <w:r w:rsidR="00E44584" w:rsidRPr="00A60E04">
        <w:t>Н</w:t>
      </w:r>
      <w:r w:rsidR="002436EE" w:rsidRPr="00A60E04">
        <w:t>а объекты анализа</w:t>
      </w:r>
      <w:r w:rsidR="00E44584" w:rsidRPr="00A60E04">
        <w:t>, как правило,</w:t>
      </w:r>
      <w:r w:rsidR="002436EE" w:rsidRPr="00A60E04">
        <w:t xml:space="preserve"> оказывают влияние многочисленные </w:t>
      </w:r>
      <w:r w:rsidR="008F53AB" w:rsidRPr="00A60E04">
        <w:t>факторы</w:t>
      </w:r>
      <w:r w:rsidR="00E44584" w:rsidRPr="00A60E04">
        <w:t xml:space="preserve">, поэтому </w:t>
      </w:r>
      <w:r w:rsidR="00691BB9" w:rsidRPr="00A60E04">
        <w:t xml:space="preserve">возникает необходимость в </w:t>
      </w:r>
      <w:r w:rsidR="0070064E" w:rsidRPr="00A60E04">
        <w:t xml:space="preserve">их </w:t>
      </w:r>
      <w:r w:rsidR="00691BB9" w:rsidRPr="00A60E04">
        <w:t>определении, классификации и первоначально</w:t>
      </w:r>
      <w:r w:rsidR="00203612" w:rsidRPr="00A60E04">
        <w:t>м</w:t>
      </w:r>
      <w:r w:rsidR="00691BB9" w:rsidRPr="00A60E04">
        <w:t xml:space="preserve"> ранжировани</w:t>
      </w:r>
      <w:r w:rsidR="00203612" w:rsidRPr="00A60E04">
        <w:t>и</w:t>
      </w:r>
      <w:r w:rsidR="00691BB9" w:rsidRPr="00A60E04">
        <w:t>.</w:t>
      </w:r>
      <w:r w:rsidRPr="00A60E04">
        <w:t xml:space="preserve"> </w:t>
      </w:r>
      <w:r w:rsidR="00203612" w:rsidRPr="00A60E04">
        <w:t>«</w:t>
      </w:r>
      <w:r w:rsidR="00A76043" w:rsidRPr="00A60E04">
        <w:t>Диагр</w:t>
      </w:r>
      <w:r w:rsidR="00D40C45" w:rsidRPr="00A60E04">
        <w:t>амма Исикав</w:t>
      </w:r>
      <w:r w:rsidR="0010741F" w:rsidRPr="00A60E04">
        <w:t>ы</w:t>
      </w:r>
      <w:r w:rsidR="00203612" w:rsidRPr="00A60E04">
        <w:t>»</w:t>
      </w:r>
      <w:r w:rsidR="00A76043" w:rsidRPr="00A60E04">
        <w:t xml:space="preserve"> позволяет </w:t>
      </w:r>
      <w:r w:rsidR="008F53AB" w:rsidRPr="00A60E04">
        <w:t>решить эти задачи.</w:t>
      </w:r>
    </w:p>
    <w:p w:rsidR="00241B81" w:rsidRPr="002007AD" w:rsidRDefault="00241B81" w:rsidP="00A019E4">
      <w:pPr>
        <w:pStyle w:val="TEXT141271"/>
        <w:tabs>
          <w:tab w:val="clear" w:pos="1440"/>
          <w:tab w:val="left" w:pos="0"/>
        </w:tabs>
        <w:spacing w:before="120" w:after="120"/>
        <w:rPr>
          <w:i/>
          <w:sz w:val="22"/>
          <w:szCs w:val="22"/>
        </w:rPr>
      </w:pPr>
      <w:r w:rsidRPr="002007AD">
        <w:rPr>
          <w:i/>
          <w:sz w:val="22"/>
          <w:szCs w:val="22"/>
        </w:rPr>
        <w:t>Примечание</w:t>
      </w:r>
      <w:r w:rsidR="00E54E49" w:rsidRPr="002007AD">
        <w:rPr>
          <w:i/>
          <w:sz w:val="22"/>
          <w:szCs w:val="22"/>
        </w:rPr>
        <w:t xml:space="preserve"> –</w:t>
      </w:r>
      <w:r w:rsidRPr="002007AD">
        <w:rPr>
          <w:i/>
          <w:sz w:val="22"/>
          <w:szCs w:val="22"/>
        </w:rPr>
        <w:t xml:space="preserve"> </w:t>
      </w:r>
      <w:r w:rsidR="00E54E49" w:rsidRPr="002007AD">
        <w:rPr>
          <w:i/>
          <w:sz w:val="22"/>
          <w:szCs w:val="22"/>
        </w:rPr>
        <w:t>П</w:t>
      </w:r>
      <w:r w:rsidRPr="002007AD">
        <w:rPr>
          <w:i/>
          <w:sz w:val="22"/>
          <w:szCs w:val="22"/>
        </w:rPr>
        <w:t xml:space="preserve">ри использовании метода для отыскания причинно-следственных связей, в качестве факторов </w:t>
      </w:r>
      <w:r w:rsidR="0096774E" w:rsidRPr="002007AD">
        <w:rPr>
          <w:i/>
          <w:sz w:val="22"/>
          <w:szCs w:val="22"/>
        </w:rPr>
        <w:t>следует рассматривать</w:t>
      </w:r>
      <w:r w:rsidRPr="002007AD">
        <w:rPr>
          <w:i/>
          <w:sz w:val="22"/>
          <w:szCs w:val="22"/>
        </w:rPr>
        <w:t xml:space="preserve"> причины.</w:t>
      </w:r>
    </w:p>
    <w:p w:rsidR="00E1395F" w:rsidRPr="00A60E04" w:rsidRDefault="00667835" w:rsidP="002007AD">
      <w:pPr>
        <w:pStyle w:val="TEXT"/>
      </w:pPr>
      <w:r>
        <w:rPr>
          <w:kern w:val="32"/>
        </w:rPr>
        <w:t>3</w:t>
      </w:r>
      <w:r w:rsidR="004F3E1C" w:rsidRPr="00A60E04">
        <w:rPr>
          <w:kern w:val="32"/>
        </w:rPr>
        <w:t>.2</w:t>
      </w:r>
      <w:r w:rsidR="00E1395F" w:rsidRPr="00A60E04">
        <w:rPr>
          <w:kern w:val="32"/>
        </w:rPr>
        <w:t xml:space="preserve"> </w:t>
      </w:r>
      <w:r w:rsidR="00E1395F" w:rsidRPr="00A60E04">
        <w:t xml:space="preserve">Конечной целью </w:t>
      </w:r>
      <w:r w:rsidR="00E1395F" w:rsidRPr="00A60E04">
        <w:rPr>
          <w:kern w:val="32"/>
        </w:rPr>
        <w:t xml:space="preserve">использования </w:t>
      </w:r>
      <w:r w:rsidR="00A61169" w:rsidRPr="00A60E04">
        <w:rPr>
          <w:kern w:val="32"/>
        </w:rPr>
        <w:t>метода</w:t>
      </w:r>
      <w:r w:rsidR="00E1395F" w:rsidRPr="00A60E04">
        <w:rPr>
          <w:kern w:val="32"/>
        </w:rPr>
        <w:t xml:space="preserve"> «</w:t>
      </w:r>
      <w:r w:rsidR="001B0C87" w:rsidRPr="00A60E04">
        <w:rPr>
          <w:kern w:val="32"/>
        </w:rPr>
        <w:t>Диаграмма Исикав</w:t>
      </w:r>
      <w:r w:rsidR="0010741F" w:rsidRPr="00A60E04">
        <w:rPr>
          <w:kern w:val="32"/>
        </w:rPr>
        <w:t>ы</w:t>
      </w:r>
      <w:r w:rsidR="00E1395F" w:rsidRPr="00A60E04">
        <w:rPr>
          <w:kern w:val="32"/>
        </w:rPr>
        <w:t xml:space="preserve">» </w:t>
      </w:r>
      <w:r w:rsidR="009E473D" w:rsidRPr="00A60E04">
        <w:rPr>
          <w:kern w:val="32"/>
        </w:rPr>
        <w:t>для конкретно</w:t>
      </w:r>
      <w:r w:rsidR="002436EE" w:rsidRPr="00A60E04">
        <w:rPr>
          <w:kern w:val="32"/>
        </w:rPr>
        <w:t xml:space="preserve">го объекта </w:t>
      </w:r>
      <w:r w:rsidR="0070064E" w:rsidRPr="00A60E04">
        <w:t>является:</w:t>
      </w:r>
    </w:p>
    <w:p w:rsidR="00203612" w:rsidRPr="002007AD" w:rsidRDefault="009E473D" w:rsidP="002007AD">
      <w:pPr>
        <w:numPr>
          <w:ilvl w:val="0"/>
          <w:numId w:val="31"/>
        </w:numPr>
        <w:tabs>
          <w:tab w:val="clear" w:pos="1544"/>
          <w:tab w:val="num" w:pos="1134"/>
        </w:tabs>
        <w:overflowPunct w:val="0"/>
        <w:autoSpaceDE w:val="0"/>
        <w:autoSpaceDN w:val="0"/>
        <w:adjustRightInd w:val="0"/>
        <w:ind w:left="1134" w:hanging="414"/>
        <w:jc w:val="both"/>
        <w:textAlignment w:val="baseline"/>
      </w:pPr>
      <w:r w:rsidRPr="002007AD">
        <w:t>в</w:t>
      </w:r>
      <w:r w:rsidR="00203612" w:rsidRPr="002007AD">
        <w:t xml:space="preserve">ыявление всевозможных </w:t>
      </w:r>
      <w:r w:rsidR="002436EE" w:rsidRPr="002007AD">
        <w:t>факторов, влияющих на него</w:t>
      </w:r>
      <w:r w:rsidRPr="002007AD">
        <w:t>;</w:t>
      </w:r>
    </w:p>
    <w:p w:rsidR="009E473D" w:rsidRPr="002007AD" w:rsidRDefault="009E473D" w:rsidP="002007AD">
      <w:pPr>
        <w:numPr>
          <w:ilvl w:val="0"/>
          <w:numId w:val="31"/>
        </w:numPr>
        <w:tabs>
          <w:tab w:val="clear" w:pos="1544"/>
          <w:tab w:val="num" w:pos="1134"/>
        </w:tabs>
        <w:overflowPunct w:val="0"/>
        <w:autoSpaceDE w:val="0"/>
        <w:autoSpaceDN w:val="0"/>
        <w:adjustRightInd w:val="0"/>
        <w:ind w:left="1134" w:hanging="414"/>
        <w:jc w:val="both"/>
        <w:textAlignment w:val="baseline"/>
      </w:pPr>
      <w:r w:rsidRPr="002007AD">
        <w:t>визуализация причинно-следственных связей;</w:t>
      </w:r>
    </w:p>
    <w:p w:rsidR="001B0C87" w:rsidRPr="002007AD" w:rsidRDefault="009E473D" w:rsidP="002007AD">
      <w:pPr>
        <w:numPr>
          <w:ilvl w:val="0"/>
          <w:numId w:val="31"/>
        </w:numPr>
        <w:tabs>
          <w:tab w:val="clear" w:pos="1544"/>
          <w:tab w:val="num" w:pos="1134"/>
        </w:tabs>
        <w:overflowPunct w:val="0"/>
        <w:autoSpaceDE w:val="0"/>
        <w:autoSpaceDN w:val="0"/>
        <w:adjustRightInd w:val="0"/>
        <w:ind w:left="1134" w:hanging="414"/>
        <w:jc w:val="both"/>
        <w:textAlignment w:val="baseline"/>
      </w:pPr>
      <w:r w:rsidRPr="002007AD">
        <w:t>распределение приоритетов</w:t>
      </w:r>
      <w:r w:rsidR="004F3E1C" w:rsidRPr="002007AD">
        <w:t xml:space="preserve"> для </w:t>
      </w:r>
      <w:r w:rsidR="002436EE" w:rsidRPr="002007AD">
        <w:t>анализа и решения поставленной задачи</w:t>
      </w:r>
      <w:r w:rsidR="00A61169" w:rsidRPr="002007AD">
        <w:t xml:space="preserve"> на основе определени</w:t>
      </w:r>
      <w:r w:rsidR="001E2BE8" w:rsidRPr="002007AD">
        <w:t>я</w:t>
      </w:r>
      <w:r w:rsidR="00A61169" w:rsidRPr="002007AD">
        <w:t xml:space="preserve"> относительной значимости факторов, и </w:t>
      </w:r>
      <w:r w:rsidR="001E2BE8" w:rsidRPr="002007AD">
        <w:t>их</w:t>
      </w:r>
      <w:r w:rsidR="002B0780" w:rsidRPr="002007AD">
        <w:t xml:space="preserve"> </w:t>
      </w:r>
      <w:r w:rsidR="00A61169" w:rsidRPr="002007AD">
        <w:t>ранжирования</w:t>
      </w:r>
      <w:r w:rsidRPr="002007AD">
        <w:t>;</w:t>
      </w:r>
    </w:p>
    <w:p w:rsidR="00865196" w:rsidRPr="002007AD" w:rsidRDefault="00865196" w:rsidP="002007AD">
      <w:pPr>
        <w:numPr>
          <w:ilvl w:val="0"/>
          <w:numId w:val="31"/>
        </w:numPr>
        <w:tabs>
          <w:tab w:val="clear" w:pos="1544"/>
          <w:tab w:val="num" w:pos="1134"/>
        </w:tabs>
        <w:overflowPunct w:val="0"/>
        <w:autoSpaceDE w:val="0"/>
        <w:autoSpaceDN w:val="0"/>
        <w:adjustRightInd w:val="0"/>
        <w:ind w:left="1134" w:hanging="414"/>
        <w:jc w:val="both"/>
        <w:textAlignment w:val="baseline"/>
      </w:pPr>
      <w:r w:rsidRPr="002007AD">
        <w:t>повышен</w:t>
      </w:r>
      <w:r w:rsidR="00C42682" w:rsidRPr="002007AD">
        <w:t>ие уровня безопасности движения</w:t>
      </w:r>
    </w:p>
    <w:p w:rsidR="00A61169" w:rsidRPr="00DE5A0F" w:rsidRDefault="00A61169" w:rsidP="00DE5A0F">
      <w:pPr>
        <w:pStyle w:val="TEXT"/>
      </w:pPr>
      <w:r w:rsidRPr="00DE5A0F">
        <w:t>и т.д.</w:t>
      </w:r>
    </w:p>
    <w:p w:rsidR="004F3E1C" w:rsidRPr="00A60E04" w:rsidRDefault="00667835" w:rsidP="002007AD">
      <w:pPr>
        <w:pStyle w:val="TEXT"/>
      </w:pPr>
      <w:r>
        <w:t>3</w:t>
      </w:r>
      <w:r w:rsidR="004F3E1C" w:rsidRPr="00A60E04">
        <w:t>.</w:t>
      </w:r>
      <w:r w:rsidR="00A61169" w:rsidRPr="00A60E04">
        <w:t>3</w:t>
      </w:r>
      <w:r w:rsidR="004F3E1C" w:rsidRPr="00A60E04">
        <w:t xml:space="preserve"> С помощью «Диаграммы Исикав</w:t>
      </w:r>
      <w:r w:rsidR="0010741F" w:rsidRPr="00A60E04">
        <w:t>ы</w:t>
      </w:r>
      <w:r w:rsidR="004F3E1C" w:rsidRPr="00A60E04">
        <w:t xml:space="preserve">» </w:t>
      </w:r>
      <w:r w:rsidR="005C4C50" w:rsidRPr="00A60E04">
        <w:t xml:space="preserve">может быть </w:t>
      </w:r>
      <w:r w:rsidR="004F3E1C" w:rsidRPr="00A60E04">
        <w:t>реш</w:t>
      </w:r>
      <w:r w:rsidR="005C4C50" w:rsidRPr="00A60E04">
        <w:t>ен</w:t>
      </w:r>
      <w:r w:rsidR="004F3E1C" w:rsidRPr="00A60E04">
        <w:t xml:space="preserve"> широкий спектр конструкторских, технологических, технических, экономических, организационных, социальных</w:t>
      </w:r>
      <w:r w:rsidR="001E2BE8" w:rsidRPr="00A60E04">
        <w:t xml:space="preserve">, управленческих </w:t>
      </w:r>
      <w:r w:rsidR="008543FD" w:rsidRPr="00A60E04">
        <w:t>и других задач, в том числе связанных с безопасностью движения.</w:t>
      </w:r>
    </w:p>
    <w:p w:rsidR="004F3E1C" w:rsidRPr="00A60E04" w:rsidRDefault="00667835" w:rsidP="002007AD">
      <w:pPr>
        <w:pStyle w:val="TEXT"/>
        <w:rPr>
          <w:kern w:val="32"/>
        </w:rPr>
      </w:pPr>
      <w:r>
        <w:t>3</w:t>
      </w:r>
      <w:r w:rsidR="004F3E1C" w:rsidRPr="00A60E04">
        <w:t>.</w:t>
      </w:r>
      <w:r w:rsidR="00A61169" w:rsidRPr="00A60E04">
        <w:t>4</w:t>
      </w:r>
      <w:r w:rsidR="00BA34FA" w:rsidRPr="00A60E04">
        <w:t xml:space="preserve"> Д</w:t>
      </w:r>
      <w:r w:rsidR="004F3E1C" w:rsidRPr="00A60E04">
        <w:rPr>
          <w:kern w:val="32"/>
        </w:rPr>
        <w:t xml:space="preserve">ействия по </w:t>
      </w:r>
      <w:r w:rsidR="00E51AC8" w:rsidRPr="00A60E04">
        <w:rPr>
          <w:kern w:val="32"/>
        </w:rPr>
        <w:t>использованию</w:t>
      </w:r>
      <w:r w:rsidR="004F3E1C" w:rsidRPr="00A60E04">
        <w:rPr>
          <w:kern w:val="32"/>
        </w:rPr>
        <w:t xml:space="preserve"> </w:t>
      </w:r>
      <w:r w:rsidR="00E51AC8" w:rsidRPr="00A60E04">
        <w:rPr>
          <w:kern w:val="32"/>
        </w:rPr>
        <w:t>метода</w:t>
      </w:r>
      <w:r w:rsidR="004F3E1C" w:rsidRPr="00A60E04">
        <w:rPr>
          <w:kern w:val="32"/>
        </w:rPr>
        <w:t xml:space="preserve"> «Диаграмма Исикав</w:t>
      </w:r>
      <w:r w:rsidR="0010741F" w:rsidRPr="00A60E04">
        <w:rPr>
          <w:kern w:val="32"/>
        </w:rPr>
        <w:t>ы</w:t>
      </w:r>
      <w:r w:rsidR="004F3E1C" w:rsidRPr="00A60E04">
        <w:rPr>
          <w:kern w:val="32"/>
        </w:rPr>
        <w:t>» идентичны, независимо от места его применения.</w:t>
      </w:r>
    </w:p>
    <w:p w:rsidR="00BA217F" w:rsidRPr="00A60E04" w:rsidRDefault="00667835" w:rsidP="002007AD">
      <w:pPr>
        <w:pStyle w:val="TEXT"/>
        <w:rPr>
          <w:kern w:val="32"/>
        </w:rPr>
      </w:pPr>
      <w:r>
        <w:rPr>
          <w:kern w:val="32"/>
        </w:rPr>
        <w:t>3</w:t>
      </w:r>
      <w:r w:rsidR="00DA4A64" w:rsidRPr="00A60E04">
        <w:rPr>
          <w:kern w:val="32"/>
        </w:rPr>
        <w:t>.</w:t>
      </w:r>
      <w:r w:rsidR="00290FB5" w:rsidRPr="00A60E04">
        <w:rPr>
          <w:kern w:val="32"/>
        </w:rPr>
        <w:t>5</w:t>
      </w:r>
      <w:r w:rsidR="00BA217F" w:rsidRPr="00A60E04">
        <w:rPr>
          <w:kern w:val="32"/>
        </w:rPr>
        <w:t xml:space="preserve"> Метод «Диаграмма Исикавы» </w:t>
      </w:r>
      <w:r w:rsidR="005C4C50" w:rsidRPr="00A60E04">
        <w:rPr>
          <w:kern w:val="32"/>
        </w:rPr>
        <w:t xml:space="preserve">целесообразно применять </w:t>
      </w:r>
      <w:r w:rsidR="00BA217F" w:rsidRPr="00A60E04">
        <w:rPr>
          <w:kern w:val="32"/>
        </w:rPr>
        <w:t>при работе в командах.</w:t>
      </w:r>
    </w:p>
    <w:p w:rsidR="009C452D" w:rsidRPr="00A60E04" w:rsidRDefault="00667835" w:rsidP="002007AD">
      <w:pPr>
        <w:pStyle w:val="112512"/>
      </w:pPr>
      <w:bookmarkStart w:id="21" w:name="_Toc224453501"/>
      <w:bookmarkStart w:id="22" w:name="_Toc231367010"/>
      <w:bookmarkStart w:id="23" w:name="_Toc231367035"/>
      <w:bookmarkStart w:id="24" w:name="_Toc231367332"/>
      <w:bookmarkStart w:id="25" w:name="_Toc231367749"/>
      <w:r>
        <w:lastRenderedPageBreak/>
        <w:t>4</w:t>
      </w:r>
      <w:r w:rsidR="009C452D" w:rsidRPr="00A60E04">
        <w:t xml:space="preserve"> </w:t>
      </w:r>
      <w:bookmarkEnd w:id="21"/>
      <w:r w:rsidR="009C09A5">
        <w:t>Схема осуществления деятельности</w:t>
      </w:r>
      <w:bookmarkEnd w:id="22"/>
      <w:bookmarkEnd w:id="23"/>
      <w:bookmarkEnd w:id="24"/>
      <w:bookmarkEnd w:id="25"/>
    </w:p>
    <w:p w:rsidR="005A571E" w:rsidRDefault="00667835" w:rsidP="00667835">
      <w:pPr>
        <w:pStyle w:val="TEXT"/>
      </w:pPr>
      <w:r>
        <w:t>4</w:t>
      </w:r>
      <w:r w:rsidR="00F91A5E" w:rsidRPr="00667835">
        <w:t>.</w:t>
      </w:r>
      <w:r w:rsidR="00D02EEC">
        <w:t>1</w:t>
      </w:r>
      <w:r w:rsidR="00F91A5E" w:rsidRPr="00667835">
        <w:t xml:space="preserve"> </w:t>
      </w:r>
      <w:r w:rsidR="00D02EEC">
        <w:t>Схема осуществления деятельности</w:t>
      </w:r>
      <w:r w:rsidR="00095B89" w:rsidRPr="00667835">
        <w:t xml:space="preserve"> </w:t>
      </w:r>
      <w:r w:rsidR="00D02EEC">
        <w:t xml:space="preserve">по применению метода </w:t>
      </w:r>
      <w:r w:rsidR="00D02EEC" w:rsidRPr="00A60E04">
        <w:rPr>
          <w:kern w:val="32"/>
        </w:rPr>
        <w:t xml:space="preserve">«Диаграмма Исикавы» </w:t>
      </w:r>
      <w:r w:rsidR="009C09A5">
        <w:t>приведена в таблице 1</w:t>
      </w:r>
      <w:r w:rsidR="00BD2D6A">
        <w:t>.</w:t>
      </w:r>
    </w:p>
    <w:p w:rsidR="00BD2D6A" w:rsidRPr="00A60E04" w:rsidRDefault="00BD2D6A" w:rsidP="00BD2D6A">
      <w:pPr>
        <w:pStyle w:val="112512"/>
        <w:spacing w:before="240"/>
      </w:pPr>
      <w:bookmarkStart w:id="26" w:name="_Toc231367011"/>
      <w:bookmarkStart w:id="27" w:name="_Toc231367036"/>
      <w:bookmarkStart w:id="28" w:name="_Toc231367333"/>
      <w:bookmarkStart w:id="29" w:name="_Toc231367750"/>
      <w:r>
        <w:t>5</w:t>
      </w:r>
      <w:r w:rsidRPr="00A60E04">
        <w:t xml:space="preserve"> </w:t>
      </w:r>
      <w:r>
        <w:t>Порядок выполнения работы</w:t>
      </w:r>
      <w:bookmarkEnd w:id="26"/>
      <w:bookmarkEnd w:id="27"/>
      <w:bookmarkEnd w:id="28"/>
      <w:bookmarkEnd w:id="29"/>
    </w:p>
    <w:p w:rsidR="00BD2D6A" w:rsidRPr="00A60E04" w:rsidRDefault="00BD2D6A" w:rsidP="00BD2D6A">
      <w:pPr>
        <w:pStyle w:val="TEXT"/>
      </w:pPr>
      <w:r>
        <w:t>5.</w:t>
      </w:r>
      <w:r w:rsidRPr="00A60E04">
        <w:t xml:space="preserve">1 Перед применением метода определите ответственного за руководство и координацию работ, а также состав команды и занесите информацию о них в «Протокол анализа» в соответствии с </w:t>
      </w:r>
      <w:hyperlink w:anchor="прилА" w:history="1">
        <w:r w:rsidRPr="00ED6747">
          <w:rPr>
            <w:rStyle w:val="aa"/>
          </w:rPr>
          <w:t>приложением А</w:t>
        </w:r>
      </w:hyperlink>
      <w:r w:rsidRPr="00A60E04">
        <w:t>.</w:t>
      </w:r>
    </w:p>
    <w:p w:rsidR="00BD2D6A" w:rsidRPr="00667835" w:rsidRDefault="00BD2D6A" w:rsidP="00BD2D6A">
      <w:pPr>
        <w:pStyle w:val="TEXT"/>
      </w:pPr>
      <w:r>
        <w:t>5.</w:t>
      </w:r>
      <w:r w:rsidRPr="00667835">
        <w:t>2 Описание последовательности выполнения действий команды</w:t>
      </w:r>
    </w:p>
    <w:p w:rsidR="00BD2D6A" w:rsidRPr="00667835" w:rsidRDefault="00BD2D6A" w:rsidP="00BD2D6A">
      <w:pPr>
        <w:pStyle w:val="TEXT"/>
        <w:keepNext/>
      </w:pPr>
      <w:r>
        <w:t>5.</w:t>
      </w:r>
      <w:r w:rsidRPr="00667835">
        <w:t xml:space="preserve">2.1 </w:t>
      </w:r>
      <w:r w:rsidRPr="00667835">
        <w:rPr>
          <w:b/>
        </w:rPr>
        <w:t>Описание объекта анализа</w:t>
      </w:r>
    </w:p>
    <w:p w:rsidR="00BD2D6A" w:rsidRPr="00A60E04" w:rsidRDefault="00BD2D6A" w:rsidP="00BD2D6A">
      <w:pPr>
        <w:pStyle w:val="TEXT"/>
        <w:keepNext/>
      </w:pPr>
      <w:r w:rsidRPr="00A60E04">
        <w:t xml:space="preserve">Начинайте применение метода с описания выбранного объекта анализа, а именно: </w:t>
      </w:r>
    </w:p>
    <w:p w:rsidR="00BD2D6A" w:rsidRPr="00A60E04" w:rsidRDefault="00BD2D6A" w:rsidP="00BD2D6A">
      <w:pPr>
        <w:pStyle w:val="a0"/>
      </w:pPr>
      <w:r w:rsidRPr="00A60E04">
        <w:t>определения того, что подвергается анализу;</w:t>
      </w:r>
    </w:p>
    <w:p w:rsidR="00BD2D6A" w:rsidRPr="00A60E04" w:rsidRDefault="00BD2D6A" w:rsidP="00BD2D6A">
      <w:pPr>
        <w:pStyle w:val="a0"/>
      </w:pPr>
      <w:r w:rsidRPr="00A60E04">
        <w:t>описания возникающих проблем, места, времени и частоты их появления, особых условий;</w:t>
      </w:r>
    </w:p>
    <w:p w:rsidR="00BD2D6A" w:rsidRPr="00A60E04" w:rsidRDefault="00BD2D6A" w:rsidP="00BD2D6A">
      <w:pPr>
        <w:pStyle w:val="a0"/>
      </w:pPr>
      <w:r w:rsidRPr="00A60E04">
        <w:t>определения задач и целей</w:t>
      </w:r>
    </w:p>
    <w:p w:rsidR="00BD2D6A" w:rsidRPr="00A60E04" w:rsidRDefault="00BD2D6A" w:rsidP="00BD2D6A">
      <w:pPr>
        <w:pStyle w:val="TEXT"/>
        <w:ind w:firstLine="0"/>
      </w:pPr>
      <w:r w:rsidRPr="00A60E04">
        <w:t>и т.д.</w:t>
      </w:r>
    </w:p>
    <w:p w:rsidR="00BD2D6A" w:rsidRPr="00A60E04" w:rsidRDefault="00BD2D6A" w:rsidP="00BD2D6A">
      <w:pPr>
        <w:pStyle w:val="TEXT"/>
      </w:pPr>
      <w:r w:rsidRPr="00A60E04">
        <w:t xml:space="preserve">Занесите имеющуюся информацию об объекте в «Протокол анализа» </w:t>
      </w:r>
      <w:r w:rsidRPr="00A60E04">
        <w:br/>
        <w:t>(</w:t>
      </w:r>
      <w:hyperlink w:anchor="прилА" w:history="1">
        <w:r w:rsidRPr="00ED6747">
          <w:rPr>
            <w:rStyle w:val="aa"/>
          </w:rPr>
          <w:t>приложение А</w:t>
        </w:r>
      </w:hyperlink>
      <w:r w:rsidRPr="00A60E04">
        <w:t>).</w:t>
      </w:r>
    </w:p>
    <w:p w:rsidR="00BD2D6A" w:rsidRPr="00A60E04" w:rsidRDefault="00BD2D6A" w:rsidP="00BD2D6A">
      <w:pPr>
        <w:pStyle w:val="TEXT"/>
      </w:pPr>
      <w:r w:rsidRPr="00A60E04">
        <w:t xml:space="preserve">Для каждого объекта рекомендуется строить свою «Диаграмму Исикавы». </w:t>
      </w:r>
    </w:p>
    <w:p w:rsidR="00BD2D6A" w:rsidRPr="00A60E04" w:rsidRDefault="00BD2D6A" w:rsidP="00BD2D6A">
      <w:pPr>
        <w:pStyle w:val="TEXT"/>
      </w:pPr>
      <w:r>
        <w:t>5.</w:t>
      </w:r>
      <w:r w:rsidRPr="00A60E04">
        <w:t xml:space="preserve">2.2 </w:t>
      </w:r>
      <w:r w:rsidRPr="00667835">
        <w:rPr>
          <w:b/>
        </w:rPr>
        <w:t>Описание факторов</w:t>
      </w:r>
    </w:p>
    <w:p w:rsidR="00BD2D6A" w:rsidRPr="00A60E04" w:rsidRDefault="00BD2D6A" w:rsidP="00BD2D6A">
      <w:pPr>
        <w:pStyle w:val="TEXT"/>
      </w:pPr>
      <w:r w:rsidRPr="00A60E04">
        <w:t>Выделите и опишите как можно больше факторов, которые, возможно, влияют на изучаемый объект, используя, например:</w:t>
      </w:r>
    </w:p>
    <w:p w:rsidR="00BD2D6A" w:rsidRPr="00A60E04" w:rsidRDefault="00BD2D6A" w:rsidP="00BD2D6A">
      <w:pPr>
        <w:pStyle w:val="a0"/>
      </w:pPr>
      <w:r w:rsidRPr="00A60E04">
        <w:t>метод «мозгового штурма» (</w:t>
      </w:r>
      <w:hyperlink w:anchor="прилБ" w:history="1">
        <w:r w:rsidRPr="00ED6747">
          <w:rPr>
            <w:rStyle w:val="aa"/>
          </w:rPr>
          <w:t>приложение Б</w:t>
        </w:r>
      </w:hyperlink>
      <w:r w:rsidRPr="00A60E04">
        <w:t>);</w:t>
      </w:r>
    </w:p>
    <w:p w:rsidR="00BD2D6A" w:rsidRPr="00A60E04" w:rsidRDefault="00BD2D6A" w:rsidP="00BD2D6A">
      <w:pPr>
        <w:pStyle w:val="a0"/>
      </w:pPr>
      <w:r w:rsidRPr="00A60E04">
        <w:t>контрольные листки (</w:t>
      </w:r>
      <w:hyperlink w:anchor="стк1055152" w:history="1">
        <w:r w:rsidRPr="00ED6747">
          <w:rPr>
            <w:rStyle w:val="aa"/>
          </w:rPr>
          <w:t>СТ</w:t>
        </w:r>
        <w:r>
          <w:rPr>
            <w:rStyle w:val="aa"/>
          </w:rPr>
          <w:t>О</w:t>
        </w:r>
        <w:r w:rsidRPr="00ED6747">
          <w:rPr>
            <w:rStyle w:val="aa"/>
          </w:rPr>
          <w:t xml:space="preserve"> 1.05.515.2</w:t>
        </w:r>
      </w:hyperlink>
      <w:r w:rsidRPr="00A60E04">
        <w:t>);</w:t>
      </w:r>
    </w:p>
    <w:p w:rsidR="00BD2D6A" w:rsidRPr="00A60E04" w:rsidRDefault="00BD2D6A" w:rsidP="00BD2D6A">
      <w:pPr>
        <w:pStyle w:val="a0"/>
      </w:pPr>
      <w:r w:rsidRPr="00A60E04">
        <w:rPr>
          <w:bCs/>
          <w:iCs/>
        </w:rPr>
        <w:t>карты регистрации несоответствий (</w:t>
      </w:r>
      <w:hyperlink w:anchor="стк1055141" w:history="1">
        <w:r w:rsidRPr="00ED6747">
          <w:rPr>
            <w:rStyle w:val="aa"/>
            <w:bCs/>
            <w:iCs/>
          </w:rPr>
          <w:t>СТ</w:t>
        </w:r>
        <w:r>
          <w:rPr>
            <w:rStyle w:val="aa"/>
            <w:bCs/>
            <w:iCs/>
          </w:rPr>
          <w:t>О</w:t>
        </w:r>
        <w:r w:rsidRPr="00ED6747">
          <w:rPr>
            <w:rStyle w:val="aa"/>
            <w:bCs/>
            <w:iCs/>
          </w:rPr>
          <w:t xml:space="preserve"> 1.05.514.1</w:t>
        </w:r>
      </w:hyperlink>
      <w:r w:rsidRPr="00A60E04">
        <w:rPr>
          <w:bCs/>
          <w:iCs/>
        </w:rPr>
        <w:t>);</w:t>
      </w:r>
    </w:p>
    <w:p w:rsidR="00BD2D6A" w:rsidRPr="00A60E04" w:rsidRDefault="00BD2D6A" w:rsidP="00BD2D6A">
      <w:pPr>
        <w:pStyle w:val="a0"/>
      </w:pPr>
      <w:r w:rsidRPr="00A60E04">
        <w:t>журнал регистрации операций;</w:t>
      </w:r>
    </w:p>
    <w:p w:rsidR="00BD2D6A" w:rsidRPr="00A60E04" w:rsidRDefault="00BD2D6A" w:rsidP="00BD2D6A">
      <w:pPr>
        <w:pStyle w:val="a0"/>
      </w:pPr>
      <w:r w:rsidRPr="00A60E04">
        <w:t>журнал регистрации данных текущего контроля</w:t>
      </w:r>
    </w:p>
    <w:p w:rsidR="00BD2D6A" w:rsidRPr="002007AD" w:rsidRDefault="00BD2D6A" w:rsidP="00BD2D6A">
      <w:pPr>
        <w:pStyle w:val="TEXT"/>
        <w:ind w:firstLine="0"/>
      </w:pPr>
      <w:r w:rsidRPr="002007AD">
        <w:t>и т.д.</w:t>
      </w:r>
    </w:p>
    <w:p w:rsidR="00BD2D6A" w:rsidRPr="002007AD" w:rsidRDefault="00BD2D6A" w:rsidP="00BD2D6A">
      <w:pPr>
        <w:pStyle w:val="TEXT"/>
      </w:pPr>
      <w:r w:rsidRPr="002007AD">
        <w:t>При поиске факторов не учитывайте и не рассматривайте те, на которые нет возможности повлиять или компенсировать их влияние.</w:t>
      </w:r>
    </w:p>
    <w:p w:rsidR="009C09A5" w:rsidRPr="000E6E0F" w:rsidRDefault="009C09A5" w:rsidP="000E6E0F">
      <w:pPr>
        <w:pStyle w:val="TEXT"/>
        <w:keepNext/>
      </w:pPr>
      <w:r w:rsidRPr="000E6E0F">
        <w:lastRenderedPageBreak/>
        <w:t xml:space="preserve">Таблица 1 – </w:t>
      </w:r>
      <w:r w:rsidR="00971405" w:rsidRPr="000E6E0F">
        <w:t>Схема осуществления деятельности</w:t>
      </w:r>
      <w:r w:rsidR="00014EB9" w:rsidRPr="000E6E0F">
        <w:t xml:space="preserve"> </w:t>
      </w:r>
      <w:r w:rsidR="00014EB9">
        <w:t xml:space="preserve">по применению метода </w:t>
      </w:r>
      <w:r w:rsidR="00014EB9" w:rsidRPr="000E6E0F">
        <w:t xml:space="preserve">«Диаграмма Исикавы» 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2520"/>
        <w:gridCol w:w="2216"/>
        <w:gridCol w:w="2086"/>
      </w:tblGrid>
      <w:tr w:rsidR="00A84152" w:rsidRPr="00DB0917" w:rsidTr="00DB0917">
        <w:trPr>
          <w:cantSplit/>
          <w:jc w:val="center"/>
        </w:trPr>
        <w:tc>
          <w:tcPr>
            <w:tcW w:w="3164" w:type="dxa"/>
            <w:vAlign w:val="center"/>
          </w:tcPr>
          <w:p w:rsidR="00A84152" w:rsidRPr="00DB0917" w:rsidRDefault="00A84152" w:rsidP="00DB0917">
            <w:pPr>
              <w:pStyle w:val="TEXT"/>
              <w:keepNext/>
              <w:ind w:firstLine="0"/>
              <w:jc w:val="center"/>
              <w:rPr>
                <w:sz w:val="22"/>
                <w:szCs w:val="22"/>
              </w:rPr>
            </w:pPr>
            <w:r w:rsidRPr="00DB0917">
              <w:rPr>
                <w:sz w:val="22"/>
                <w:szCs w:val="22"/>
              </w:rPr>
              <w:t>Входные данные</w:t>
            </w:r>
          </w:p>
        </w:tc>
        <w:tc>
          <w:tcPr>
            <w:tcW w:w="2520" w:type="dxa"/>
            <w:vAlign w:val="center"/>
          </w:tcPr>
          <w:p w:rsidR="00A84152" w:rsidRPr="00DB0917" w:rsidRDefault="00A84152" w:rsidP="00DB0917">
            <w:pPr>
              <w:pStyle w:val="TEXT"/>
              <w:keepNext/>
              <w:ind w:firstLine="0"/>
              <w:jc w:val="center"/>
              <w:rPr>
                <w:sz w:val="22"/>
                <w:szCs w:val="22"/>
              </w:rPr>
            </w:pPr>
            <w:r w:rsidRPr="00DB0917">
              <w:rPr>
                <w:sz w:val="22"/>
                <w:szCs w:val="22"/>
              </w:rPr>
              <w:t>Порядок выполнения</w:t>
            </w:r>
          </w:p>
        </w:tc>
        <w:tc>
          <w:tcPr>
            <w:tcW w:w="2216" w:type="dxa"/>
            <w:vAlign w:val="center"/>
          </w:tcPr>
          <w:p w:rsidR="00A84152" w:rsidRPr="00DB0917" w:rsidRDefault="00A84152" w:rsidP="00DB0917">
            <w:pPr>
              <w:pStyle w:val="TEXT"/>
              <w:keepNext/>
              <w:ind w:firstLine="0"/>
              <w:jc w:val="center"/>
              <w:rPr>
                <w:sz w:val="22"/>
                <w:szCs w:val="22"/>
              </w:rPr>
            </w:pPr>
            <w:r w:rsidRPr="00DB0917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2086" w:type="dxa"/>
            <w:vAlign w:val="center"/>
          </w:tcPr>
          <w:p w:rsidR="00A84152" w:rsidRPr="00DB0917" w:rsidRDefault="00FC7D24" w:rsidP="00DB0917">
            <w:pPr>
              <w:pStyle w:val="TEXT"/>
              <w:keepNext/>
              <w:ind w:firstLine="0"/>
              <w:jc w:val="center"/>
              <w:rPr>
                <w:sz w:val="22"/>
                <w:szCs w:val="22"/>
              </w:rPr>
            </w:pPr>
            <w:r w:rsidRPr="00DB0917">
              <w:rPr>
                <w:sz w:val="22"/>
                <w:szCs w:val="22"/>
              </w:rPr>
              <w:t>Ответственность</w:t>
            </w:r>
          </w:p>
        </w:tc>
      </w:tr>
      <w:tr w:rsidR="00A84152" w:rsidTr="00DB0917">
        <w:trPr>
          <w:cantSplit/>
          <w:jc w:val="center"/>
        </w:trPr>
        <w:tc>
          <w:tcPr>
            <w:tcW w:w="3164" w:type="dxa"/>
          </w:tcPr>
          <w:p w:rsidR="00A84152" w:rsidRDefault="00A84152" w:rsidP="00134F3A">
            <w:r>
              <w:rPr>
                <w:noProof/>
              </w:rPr>
            </w:r>
            <w:r w:rsidR="00BD2D6A">
              <w:pict>
                <v:group id="_x0000_s1466" editas="canvas" style="width:396pt;height:416.25pt;mso-position-horizontal-relative:char;mso-position-vertical-relative:line" coordorigin="1889,1706" coordsize="7920,832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467" type="#_x0000_t75" style="position:absolute;left:1889;top:1706;width:7920;height:8325" o:preferrelative="f">
                    <v:fill o:detectmouseclick="t"/>
                    <v:path o:extrusionok="t" o:connecttype="none"/>
                    <o:lock v:ext="edit" text="t"/>
                  </v:shape>
                  <v:roundrect id="_x0000_s1468" style="position:absolute;left:5234;top:1886;width:1980;height:720" arcsize="10923f">
                    <v:textbox style="mso-next-textbox:#_x0000_s1468" inset="1mm,.3mm,1mm,.3mm">
                      <w:txbxContent>
                        <w:p w:rsidR="00A84152" w:rsidRPr="00693135" w:rsidRDefault="00A84152" w:rsidP="00A84152">
                          <w:pPr>
                            <w:jc w:val="center"/>
                          </w:pPr>
                          <w:r>
                            <w:t>Описание объекта анализа</w:t>
                          </w:r>
                        </w:p>
                      </w:txbxContent>
                    </v:textbox>
                  </v:roundrect>
                  <v:roundrect id="_x0000_s1469" style="position:absolute;left:5234;top:3326;width:1980;height:720" arcsize="10923f">
                    <v:textbox style="mso-next-textbox:#_x0000_s1469" inset="1mm,.3mm,1mm,.3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 xml:space="preserve">Описание </w:t>
                          </w:r>
                          <w:r>
                            <w:br/>
                            <w:t>факторов</w:t>
                          </w:r>
                        </w:p>
                      </w:txbxContent>
                    </v:textbox>
                  </v:roundrect>
                  <v:roundrect id="_x0000_s1470" style="position:absolute;left:5234;top:4766;width:1980;height:720" arcsize="10923f">
                    <v:textbox style="mso-next-textbox:#_x0000_s1470" inset="1mm,.3mm,1mm,.3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Систематизация факторов</w:t>
                          </w:r>
                        </w:p>
                      </w:txbxContent>
                    </v:textbox>
                  </v:roundrect>
                  <v:roundrect id="_x0000_s1471" style="position:absolute;left:5234;top:6206;width:1980;height:720" arcsize="10923f">
                    <v:textbox style="mso-next-textbox:#_x0000_s1471" inset="1mm,.3mm,1mm,.3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Построение диаграммы</w:t>
                          </w:r>
                        </w:p>
                      </w:txbxContent>
                    </v:textbox>
                  </v:roundrect>
                  <v:roundrect id="_x0000_s1472" style="position:absolute;left:5234;top:7646;width:1980;height:720" arcsize="10923f">
                    <v:textbox style="mso-next-textbox:#_x0000_s1472" inset="1mm,.3mm,1mm,.3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Определение значимости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73" type="#_x0000_t32" style="position:absolute;left:6224;top:2606;width:1;height:720" o:connectortype="straight">
                    <v:stroke endarrow="block"/>
                  </v:shape>
                  <v:shape id="_x0000_s1474" type="#_x0000_t32" style="position:absolute;left:6224;top:4046;width:1;height:720" o:connectortype="straight">
                    <v:stroke endarrow="block"/>
                  </v:shape>
                  <v:shape id="_x0000_s1475" type="#_x0000_t32" style="position:absolute;left:6224;top:5486;width:1;height:720" o:connectortype="straight">
                    <v:stroke endarrow="block"/>
                  </v:shape>
                  <v:shape id="_x0000_s1476" type="#_x0000_t32" style="position:absolute;left:6224;top:6926;width:1;height:720" o:connectortype="straight">
                    <v:stroke endarrow="block"/>
                  </v:shape>
                  <v:roundrect id="_x0000_s1477" style="position:absolute;left:5234;top:9086;width:1980;height:720" arcsize="10923f">
                    <v:textbox style="mso-next-textbox:#_x0000_s1477" inset="1mm,.3mm,1mm,.3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Регистрация результатов</w:t>
                          </w:r>
                        </w:p>
                      </w:txbxContent>
                    </v:textbox>
                  </v:roundrect>
                  <v:shape id="_x0000_s1478" type="#_x0000_t32" style="position:absolute;left:6224;top:8366;width:1;height:720" o:connectortype="straight">
                    <v:stroke endarrow="block"/>
                  </v:shape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_x0000_s1479" type="#_x0000_t115" style="position:absolute;left:2069;top:3506;width:2700;height:3420">
                    <v:textbox style="mso-next-textbox:#_x0000_s1479" inset=".5mm,.5mm,.5mm,.5mm">
                      <w:txbxContent>
                        <w:p w:rsidR="00A84152" w:rsidRPr="00A60E04" w:rsidRDefault="00A84152" w:rsidP="00A84152">
                          <w:pPr>
                            <w:pStyle w:val="a0"/>
                            <w:tabs>
                              <w:tab w:val="clear" w:pos="1134"/>
                              <w:tab w:val="num" w:pos="0"/>
                            </w:tabs>
                            <w:ind w:left="180" w:hanging="180"/>
                          </w:pPr>
                          <w:r w:rsidRPr="00A60E04">
                            <w:t>контрольные листки;</w:t>
                          </w:r>
                        </w:p>
                        <w:p w:rsidR="00A84152" w:rsidRPr="00A60E04" w:rsidRDefault="00A84152" w:rsidP="00A84152">
                          <w:pPr>
                            <w:pStyle w:val="a0"/>
                            <w:tabs>
                              <w:tab w:val="clear" w:pos="1134"/>
                              <w:tab w:val="num" w:pos="0"/>
                            </w:tabs>
                            <w:ind w:left="180" w:hanging="180"/>
                          </w:pPr>
                          <w:r w:rsidRPr="00D922AB">
                            <w:t>карты регистрации несоответствий</w:t>
                          </w:r>
                          <w:r w:rsidRPr="00A60E04">
                            <w:rPr>
                              <w:bCs/>
                              <w:iCs/>
                            </w:rPr>
                            <w:t>;</w:t>
                          </w:r>
                        </w:p>
                        <w:p w:rsidR="00A84152" w:rsidRDefault="00A84152" w:rsidP="00A84152">
                          <w:pPr>
                            <w:pStyle w:val="a0"/>
                            <w:tabs>
                              <w:tab w:val="clear" w:pos="1134"/>
                              <w:tab w:val="num" w:pos="0"/>
                            </w:tabs>
                            <w:ind w:left="180" w:hanging="180"/>
                          </w:pPr>
                          <w:r w:rsidRPr="00A60E04">
                            <w:t>журнал регистрации операций;</w:t>
                          </w:r>
                        </w:p>
                        <w:p w:rsidR="00A84152" w:rsidRDefault="00A84152" w:rsidP="00A84152">
                          <w:pPr>
                            <w:pStyle w:val="a0"/>
                            <w:tabs>
                              <w:tab w:val="clear" w:pos="1134"/>
                              <w:tab w:val="num" w:pos="0"/>
                            </w:tabs>
                            <w:ind w:left="180" w:hanging="180"/>
                          </w:pPr>
                          <w:r>
                            <w:t xml:space="preserve">и т.п. </w:t>
                          </w:r>
                        </w:p>
                      </w:txbxContent>
                    </v:textbox>
                  </v:shape>
                  <v:shape id="_x0000_s1480" type="#_x0000_t115" style="position:absolute;left:7796;top:7466;width:1800;height:1080">
                    <v:textbox style="mso-next-textbox:#_x0000_s1480" inset=".5mm,.5mm,.5mm,.5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«Протокол анализа»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481" type="#_x0000_t34" style="position:absolute;left:4769;top:3686;width:465;height:1530;flip:y" o:connectortype="elbow" adj="10777,101322,-196537">
                    <v:stroke endarrow="block"/>
                  </v:shape>
                  <v:shape id="_x0000_s1483" type="#_x0000_t115" style="position:absolute;left:2069;top:1886;width:2520;height:1080">
                    <v:textbox style="mso-next-textbox:#_x0000_s1483" inset=".5mm,.5mm,.5mm,.5mm">
                      <w:txbxContent>
                        <w:p w:rsidR="00A84152" w:rsidRDefault="00A84152" w:rsidP="00A84152">
                          <w:pPr>
                            <w:jc w:val="center"/>
                          </w:pPr>
                          <w:r>
                            <w:t>Необходимость анализа данных</w:t>
                          </w:r>
                        </w:p>
                      </w:txbxContent>
                    </v:textbox>
                  </v:shape>
                  <v:shape id="_x0000_s1484" type="#_x0000_t34" style="position:absolute;left:7214;top:8006;width:582;height:1440;flip:y" o:connectortype="elbow" adj=",171105,-247769">
                    <v:stroke endarrow="block"/>
                  </v:shape>
                  <v:shape id="_x0000_s1485" type="#_x0000_t34" style="position:absolute;left:4589;top:2246;width:645;height:180;flip:y" o:connectortype="elbow" adj="10783,526440,-135661">
                    <v:stroke endarrow="block"/>
                  </v:shape>
                  <v:shape id="_x0000_s1486" type="#_x0000_t34" style="position:absolute;left:7214;top:6566;width:582;height:1440" o:connectortype="elbow" adj=",-127905,-247769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520" w:type="dxa"/>
          </w:tcPr>
          <w:p w:rsidR="00A84152" w:rsidRDefault="00A84152" w:rsidP="00134F3A"/>
        </w:tc>
        <w:tc>
          <w:tcPr>
            <w:tcW w:w="2216" w:type="dxa"/>
          </w:tcPr>
          <w:p w:rsidR="00A84152" w:rsidRDefault="00A84152" w:rsidP="00134F3A"/>
        </w:tc>
        <w:tc>
          <w:tcPr>
            <w:tcW w:w="2086" w:type="dxa"/>
            <w:vAlign w:val="center"/>
          </w:tcPr>
          <w:p w:rsidR="00A84152" w:rsidRDefault="007647B4" w:rsidP="008817B3">
            <w:r>
              <w:t>Ответственный за руководство и координацию работ¸</w:t>
            </w:r>
            <w:r>
              <w:br/>
              <w:t>с</w:t>
            </w:r>
            <w:r w:rsidR="008817B3">
              <w:t>пециалисты соответствующих подразделений</w:t>
            </w:r>
          </w:p>
        </w:tc>
      </w:tr>
    </w:tbl>
    <w:p w:rsidR="005E43D6" w:rsidRPr="002007AD" w:rsidRDefault="004A4C0D" w:rsidP="00667835">
      <w:pPr>
        <w:pStyle w:val="TEXT"/>
      </w:pPr>
      <w:bookmarkStart w:id="30" w:name="r423"/>
      <w:bookmarkEnd w:id="30"/>
      <w:r>
        <w:t>5.</w:t>
      </w:r>
      <w:r w:rsidR="00A47A2D" w:rsidRPr="002007AD">
        <w:t>2</w:t>
      </w:r>
      <w:r w:rsidR="00C84FCB" w:rsidRPr="002007AD">
        <w:t>.3</w:t>
      </w:r>
      <w:r w:rsidR="005E43D6" w:rsidRPr="002007AD">
        <w:t xml:space="preserve"> </w:t>
      </w:r>
      <w:r w:rsidR="005E43D6" w:rsidRPr="00667835">
        <w:rPr>
          <w:b/>
        </w:rPr>
        <w:t xml:space="preserve">Систематизация </w:t>
      </w:r>
      <w:r w:rsidR="001E3500" w:rsidRPr="00667835">
        <w:rPr>
          <w:b/>
        </w:rPr>
        <w:t>факторов</w:t>
      </w:r>
    </w:p>
    <w:p w:rsidR="008A2315" w:rsidRPr="002007AD" w:rsidRDefault="008A2315" w:rsidP="002007AD">
      <w:pPr>
        <w:pStyle w:val="TEXT"/>
      </w:pPr>
      <w:r w:rsidRPr="002007AD">
        <w:t>В</w:t>
      </w:r>
      <w:r w:rsidR="005E43D6" w:rsidRPr="002007AD">
        <w:t xml:space="preserve">ыделенные </w:t>
      </w:r>
      <w:r w:rsidR="001E3500" w:rsidRPr="002007AD">
        <w:t>факторы</w:t>
      </w:r>
      <w:r w:rsidR="005E43D6" w:rsidRPr="002007AD">
        <w:t xml:space="preserve"> </w:t>
      </w:r>
      <w:r w:rsidR="00452618" w:rsidRPr="002007AD">
        <w:t>систематизир</w:t>
      </w:r>
      <w:r w:rsidRPr="002007AD">
        <w:t>уйте</w:t>
      </w:r>
      <w:r w:rsidR="00452618" w:rsidRPr="002007AD">
        <w:t xml:space="preserve">, </w:t>
      </w:r>
      <w:r w:rsidR="005E43D6" w:rsidRPr="002007AD">
        <w:t>сгруппир</w:t>
      </w:r>
      <w:r w:rsidRPr="002007AD">
        <w:t>уйте</w:t>
      </w:r>
      <w:r w:rsidR="005E43D6" w:rsidRPr="002007AD">
        <w:t xml:space="preserve"> по </w:t>
      </w:r>
      <w:r w:rsidR="00D75CF6" w:rsidRPr="002007AD">
        <w:t xml:space="preserve">смысловым </w:t>
      </w:r>
      <w:r w:rsidR="00F64D90" w:rsidRPr="002007AD">
        <w:t>и причинно-</w:t>
      </w:r>
      <w:r w:rsidR="005E43D6" w:rsidRPr="002007AD">
        <w:t>следственным блокам</w:t>
      </w:r>
      <w:r w:rsidR="00170B34" w:rsidRPr="002007AD">
        <w:t xml:space="preserve">. В </w:t>
      </w:r>
      <w:hyperlink w:anchor="прилВ" w:history="1">
        <w:r w:rsidR="000C348B" w:rsidRPr="00ED6747">
          <w:rPr>
            <w:rStyle w:val="aa"/>
          </w:rPr>
          <w:t>п</w:t>
        </w:r>
        <w:r w:rsidR="00D75CF6" w:rsidRPr="00ED6747">
          <w:rPr>
            <w:rStyle w:val="aa"/>
          </w:rPr>
          <w:t>риложени</w:t>
        </w:r>
        <w:r w:rsidR="00170B34" w:rsidRPr="00ED6747">
          <w:rPr>
            <w:rStyle w:val="aa"/>
          </w:rPr>
          <w:t>и</w:t>
        </w:r>
        <w:r w:rsidR="00D75CF6" w:rsidRPr="00ED6747">
          <w:rPr>
            <w:rStyle w:val="aa"/>
          </w:rPr>
          <w:t xml:space="preserve"> </w:t>
        </w:r>
        <w:r w:rsidR="00A47A2D" w:rsidRPr="00ED6747">
          <w:rPr>
            <w:rStyle w:val="aa"/>
          </w:rPr>
          <w:t>В</w:t>
        </w:r>
      </w:hyperlink>
      <w:r w:rsidR="00170B34" w:rsidRPr="002007AD">
        <w:t xml:space="preserve"> приведен рекомендуемый принцип группирования </w:t>
      </w:r>
      <w:r w:rsidR="0097439A" w:rsidRPr="002007AD">
        <w:t>факторов</w:t>
      </w:r>
      <w:r w:rsidR="006748DF" w:rsidRPr="002007AD">
        <w:t>.</w:t>
      </w:r>
    </w:p>
    <w:p w:rsidR="00F566CA" w:rsidRPr="00A60E04" w:rsidRDefault="004A4C0D" w:rsidP="00667835">
      <w:pPr>
        <w:pStyle w:val="TEXT"/>
      </w:pPr>
      <w:r>
        <w:t>5.</w:t>
      </w:r>
      <w:r w:rsidR="00A47A2D" w:rsidRPr="00A60E04">
        <w:t>2</w:t>
      </w:r>
      <w:r w:rsidR="00F64D90" w:rsidRPr="00A60E04">
        <w:t>.</w:t>
      </w:r>
      <w:r w:rsidR="00D40C45" w:rsidRPr="00A60E04">
        <w:t xml:space="preserve">4 </w:t>
      </w:r>
      <w:r w:rsidR="00D40C45" w:rsidRPr="00667835">
        <w:rPr>
          <w:b/>
        </w:rPr>
        <w:t>Построение диаграммы</w:t>
      </w:r>
      <w:r w:rsidR="00F566CA" w:rsidRPr="00A60E04">
        <w:t>:</w:t>
      </w:r>
    </w:p>
    <w:p w:rsidR="00F061D7" w:rsidRPr="00A60E04" w:rsidRDefault="00F061D7" w:rsidP="002007AD">
      <w:pPr>
        <w:pStyle w:val="a0"/>
      </w:pPr>
      <w:r w:rsidRPr="00A60E04">
        <w:t>нарисуйте в «Протоколе анализа» (</w:t>
      </w:r>
      <w:hyperlink w:anchor="прилА" w:history="1">
        <w:r w:rsidRPr="00ED6747">
          <w:rPr>
            <w:rStyle w:val="aa"/>
          </w:rPr>
          <w:t>приложение А</w:t>
        </w:r>
      </w:hyperlink>
      <w:r w:rsidRPr="00A60E04">
        <w:t>) основную горизонтальную линию (в центре поля для построения) со стрелкой, направленной слева направо (рисунок 1);</w:t>
      </w:r>
    </w:p>
    <w:p w:rsidR="00D75CF6" w:rsidRPr="00A60E04" w:rsidRDefault="005B5E88" w:rsidP="002007AD">
      <w:pPr>
        <w:pStyle w:val="a0"/>
      </w:pPr>
      <w:r w:rsidRPr="00A60E04">
        <w:t>о</w:t>
      </w:r>
      <w:r w:rsidR="002D4321" w:rsidRPr="00A60E04">
        <w:t>тметьте и</w:t>
      </w:r>
      <w:r w:rsidR="000939AF" w:rsidRPr="00A60E04">
        <w:t>зучаем</w:t>
      </w:r>
      <w:r w:rsidR="001E3500" w:rsidRPr="00A60E04">
        <w:t>ый</w:t>
      </w:r>
      <w:r w:rsidR="000939AF" w:rsidRPr="00A60E04">
        <w:t xml:space="preserve"> </w:t>
      </w:r>
      <w:r w:rsidR="001E3500" w:rsidRPr="00A60E04">
        <w:t xml:space="preserve">объект </w:t>
      </w:r>
      <w:r w:rsidR="00D75CF6" w:rsidRPr="00A60E04">
        <w:t xml:space="preserve">справа в конце </w:t>
      </w:r>
      <w:r w:rsidR="000939AF" w:rsidRPr="00A60E04">
        <w:t xml:space="preserve">основной </w:t>
      </w:r>
      <w:r w:rsidR="00673999" w:rsidRPr="00A60E04">
        <w:t>горизонтальной линии;</w:t>
      </w:r>
    </w:p>
    <w:p w:rsidR="00BE1DE3" w:rsidRPr="00A60E04" w:rsidRDefault="005B5E88" w:rsidP="002007AD">
      <w:pPr>
        <w:pStyle w:val="a0"/>
      </w:pPr>
      <w:r w:rsidRPr="00A60E04">
        <w:t>и</w:t>
      </w:r>
      <w:r w:rsidR="003542E3" w:rsidRPr="00A60E04">
        <w:t xml:space="preserve">зобразите </w:t>
      </w:r>
      <w:r w:rsidR="00FC7BF3" w:rsidRPr="00A60E04">
        <w:t>факторы</w:t>
      </w:r>
      <w:r w:rsidR="00CC4746" w:rsidRPr="00A60E04">
        <w:t xml:space="preserve">, </w:t>
      </w:r>
      <w:r w:rsidR="00FC7BF3" w:rsidRPr="00A60E04">
        <w:t xml:space="preserve">влияющие на </w:t>
      </w:r>
      <w:r w:rsidR="003542E3" w:rsidRPr="00A60E04">
        <w:t>объект анализа</w:t>
      </w:r>
      <w:r w:rsidR="00CC4746" w:rsidRPr="00A60E04">
        <w:t>,</w:t>
      </w:r>
      <w:r w:rsidR="009B613D" w:rsidRPr="00A60E04">
        <w:t xml:space="preserve"> следующим образом: </w:t>
      </w:r>
      <w:r w:rsidR="00D75CF6" w:rsidRPr="00A60E04">
        <w:t xml:space="preserve">к </w:t>
      </w:r>
      <w:r w:rsidR="00CC3486" w:rsidRPr="00A60E04">
        <w:t xml:space="preserve">основной горизонтальной линии </w:t>
      </w:r>
      <w:r w:rsidR="003542E3" w:rsidRPr="00A60E04">
        <w:t>подведите</w:t>
      </w:r>
      <w:r w:rsidR="00CC3486" w:rsidRPr="00A60E04">
        <w:t xml:space="preserve"> </w:t>
      </w:r>
      <w:r w:rsidR="000823BA" w:rsidRPr="00A60E04">
        <w:t xml:space="preserve">первичные стрелки-факторы </w:t>
      </w:r>
      <w:r w:rsidR="00E55FAD" w:rsidRPr="00A60E04">
        <w:t xml:space="preserve">(соответствующие группам </w:t>
      </w:r>
      <w:r w:rsidR="001E3500" w:rsidRPr="00A60E04">
        <w:t xml:space="preserve">факторов, определенными в </w:t>
      </w:r>
      <w:hyperlink w:anchor="r423" w:history="1">
        <w:r w:rsidR="004A4C0D">
          <w:rPr>
            <w:rStyle w:val="aa"/>
          </w:rPr>
          <w:t>5.</w:t>
        </w:r>
        <w:r w:rsidR="00A47A2D" w:rsidRPr="00ED6747">
          <w:rPr>
            <w:rStyle w:val="aa"/>
          </w:rPr>
          <w:t>2</w:t>
        </w:r>
        <w:r w:rsidR="001E2BE8" w:rsidRPr="00ED6747">
          <w:rPr>
            <w:rStyle w:val="aa"/>
          </w:rPr>
          <w:t>.3</w:t>
        </w:r>
      </w:hyperlink>
      <w:r w:rsidR="00E55FAD" w:rsidRPr="00A60E04">
        <w:t>)</w:t>
      </w:r>
      <w:r w:rsidR="00D75CF6" w:rsidRPr="00A60E04">
        <w:t>, к которым, в свою очередь подводят стрелки</w:t>
      </w:r>
      <w:r w:rsidR="000823BA" w:rsidRPr="00A60E04">
        <w:t>-факторы</w:t>
      </w:r>
      <w:r w:rsidR="00D75CF6" w:rsidRPr="00A60E04">
        <w:t xml:space="preserve"> </w:t>
      </w:r>
      <w:r w:rsidR="000823BA" w:rsidRPr="00A60E04">
        <w:t xml:space="preserve">второго </w:t>
      </w:r>
      <w:r w:rsidR="00D75CF6" w:rsidRPr="00A60E04">
        <w:t>порядка</w:t>
      </w:r>
      <w:r w:rsidR="001E2BE8" w:rsidRPr="00A60E04">
        <w:t xml:space="preserve"> (влияющие на первичные)</w:t>
      </w:r>
      <w:r w:rsidR="00D75CF6" w:rsidRPr="00A60E04">
        <w:t xml:space="preserve"> и т. д. до тех пор, пока </w:t>
      </w:r>
      <w:r w:rsidR="007039FD" w:rsidRPr="00A60E04">
        <w:t>все выявленные факторы не будут включены в диаграмму</w:t>
      </w:r>
      <w:r w:rsidRPr="00A60E04">
        <w:t>;</w:t>
      </w:r>
      <w:r w:rsidR="009B46E7" w:rsidRPr="009B46E7">
        <w:rPr>
          <w:rFonts w:eastAsia="Times-Roman"/>
        </w:rPr>
        <w:t xml:space="preserve"> </w:t>
      </w:r>
    </w:p>
    <w:p w:rsidR="0051499A" w:rsidRPr="00A60E04" w:rsidRDefault="005B5E88" w:rsidP="002007AD">
      <w:pPr>
        <w:pStyle w:val="a0"/>
      </w:pPr>
      <w:r w:rsidRPr="00A60E04">
        <w:t>о</w:t>
      </w:r>
      <w:r w:rsidR="003542E3" w:rsidRPr="00A60E04">
        <w:t xml:space="preserve">беспечьте </w:t>
      </w:r>
      <w:r w:rsidR="00D75CF6" w:rsidRPr="00A60E04">
        <w:t>соподчиненность и взаимозависимость факторов</w:t>
      </w:r>
      <w:r w:rsidR="0051499A" w:rsidRPr="00A60E04">
        <w:t>;</w:t>
      </w:r>
    </w:p>
    <w:p w:rsidR="008527D7" w:rsidRPr="00A60E04" w:rsidRDefault="0051499A" w:rsidP="002007AD">
      <w:pPr>
        <w:pStyle w:val="a0"/>
      </w:pPr>
      <w:r w:rsidRPr="00A60E04">
        <w:t>наименование факторов рекомендуется располагать в горизонтальном положении, параллельно центральной оси, н</w:t>
      </w:r>
      <w:r w:rsidR="00D75CF6" w:rsidRPr="00A60E04">
        <w:t>езависимо от наклона каждо</w:t>
      </w:r>
      <w:r w:rsidR="00E55FAD" w:rsidRPr="00A60E04">
        <w:t>й</w:t>
      </w:r>
      <w:r w:rsidR="00D75CF6" w:rsidRPr="00A60E04">
        <w:t xml:space="preserve"> </w:t>
      </w:r>
      <w:r w:rsidR="00E71795" w:rsidRPr="00A60E04">
        <w:t>стрелки</w:t>
      </w:r>
      <w:r w:rsidR="008527D7">
        <w:t>;</w:t>
      </w:r>
      <w:r w:rsidR="00D75CF6" w:rsidRPr="00A60E04">
        <w:t xml:space="preserve"> </w:t>
      </w:r>
      <w:r w:rsidR="008527D7" w:rsidRPr="00CD163F">
        <w:rPr>
          <w:rFonts w:eastAsia="Times-Roman"/>
        </w:rPr>
        <w:lastRenderedPageBreak/>
        <w:t xml:space="preserve">целесообразно </w:t>
      </w:r>
      <w:r w:rsidR="007F6FB5">
        <w:rPr>
          <w:rFonts w:eastAsia="Times-Roman"/>
        </w:rPr>
        <w:t xml:space="preserve">названия </w:t>
      </w:r>
      <w:r w:rsidR="008527D7" w:rsidRPr="00CD163F">
        <w:rPr>
          <w:rFonts w:eastAsia="Times-Roman"/>
        </w:rPr>
        <w:t>объект</w:t>
      </w:r>
      <w:r w:rsidR="007F6FB5">
        <w:rPr>
          <w:rFonts w:eastAsia="Times-Roman"/>
        </w:rPr>
        <w:t>а</w:t>
      </w:r>
      <w:r w:rsidR="008527D7" w:rsidRPr="00CD163F">
        <w:rPr>
          <w:rFonts w:eastAsia="Times-Roman"/>
        </w:rPr>
        <w:t xml:space="preserve"> анализа </w:t>
      </w:r>
      <w:r w:rsidR="008527D7">
        <w:rPr>
          <w:rFonts w:eastAsia="Times-Roman"/>
        </w:rPr>
        <w:t>и первичны</w:t>
      </w:r>
      <w:r w:rsidR="007F6FB5">
        <w:rPr>
          <w:rFonts w:eastAsia="Times-Roman"/>
        </w:rPr>
        <w:t>х</w:t>
      </w:r>
      <w:r w:rsidR="008527D7">
        <w:rPr>
          <w:rFonts w:eastAsia="Times-Roman"/>
        </w:rPr>
        <w:t xml:space="preserve"> фактор</w:t>
      </w:r>
      <w:r w:rsidR="007F6FB5">
        <w:rPr>
          <w:rFonts w:eastAsia="Times-Roman"/>
        </w:rPr>
        <w:t>ов</w:t>
      </w:r>
      <w:r w:rsidR="008527D7">
        <w:rPr>
          <w:rFonts w:eastAsia="Times-Roman"/>
        </w:rPr>
        <w:t xml:space="preserve"> (групп факторов) </w:t>
      </w:r>
      <w:r w:rsidR="007F6FB5">
        <w:rPr>
          <w:rFonts w:eastAsia="Times-Roman"/>
        </w:rPr>
        <w:t xml:space="preserve">поместить в </w:t>
      </w:r>
      <w:r w:rsidR="008527D7" w:rsidRPr="00CD163F">
        <w:rPr>
          <w:rFonts w:eastAsia="Times-Roman"/>
        </w:rPr>
        <w:t>прямоугольник</w:t>
      </w:r>
      <w:r w:rsidR="008527D7">
        <w:rPr>
          <w:rFonts w:eastAsia="Times-Roman"/>
        </w:rPr>
        <w:t>;</w:t>
      </w:r>
    </w:p>
    <w:p w:rsidR="00DA65AA" w:rsidRPr="00A60E04" w:rsidRDefault="005B5E88" w:rsidP="002007AD">
      <w:pPr>
        <w:pStyle w:val="a0"/>
      </w:pPr>
      <w:r w:rsidRPr="00A60E04">
        <w:t>п</w:t>
      </w:r>
      <w:r w:rsidR="009B613D" w:rsidRPr="00A60E04">
        <w:t xml:space="preserve">оследней стрелкой среди </w:t>
      </w:r>
      <w:r w:rsidR="001E3500" w:rsidRPr="00A60E04">
        <w:t>факторов</w:t>
      </w:r>
      <w:r w:rsidR="009B613D" w:rsidRPr="00A60E04">
        <w:t xml:space="preserve"> обозначь</w:t>
      </w:r>
      <w:r w:rsidR="003542E3" w:rsidRPr="00A60E04">
        <w:t>те</w:t>
      </w:r>
      <w:r w:rsidR="009B613D" w:rsidRPr="00A60E04">
        <w:t xml:space="preserve"> «</w:t>
      </w:r>
      <w:r w:rsidR="003542E3" w:rsidRPr="00A60E04">
        <w:t>П</w:t>
      </w:r>
      <w:r w:rsidR="009B613D" w:rsidRPr="00A60E04">
        <w:t>рочие», так как всегда могут остаться неучтенные факторы</w:t>
      </w:r>
      <w:r w:rsidR="001E3500" w:rsidRPr="00A60E04">
        <w:t>.</w:t>
      </w:r>
    </w:p>
    <w:p w:rsidR="002D4321" w:rsidRPr="00A60E04" w:rsidRDefault="00DA3C5D" w:rsidP="00407B77">
      <w:pPr>
        <w:pStyle w:val="TEXT141271"/>
        <w:spacing w:before="240"/>
        <w:jc w:val="center"/>
      </w:pPr>
      <w:r>
        <w:rPr>
          <w:noProof/>
        </w:rPr>
        <w:drawing>
          <wp:inline distT="0" distB="0" distL="0" distR="0">
            <wp:extent cx="5286375" cy="2752725"/>
            <wp:effectExtent l="19050" t="0" r="9525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21" w:rsidRPr="002007AD" w:rsidRDefault="00B76602" w:rsidP="00D43C85">
      <w:pPr>
        <w:pStyle w:val="af4"/>
      </w:pPr>
      <w:r w:rsidRPr="002007AD">
        <w:t>Рисунок 1 – С</w:t>
      </w:r>
      <w:r w:rsidR="002D4321" w:rsidRPr="002007AD">
        <w:t>хема построения «Диаграммы Исикавы»</w:t>
      </w:r>
    </w:p>
    <w:p w:rsidR="00D6783C" w:rsidRPr="00667835" w:rsidRDefault="004A4C0D" w:rsidP="002007AD">
      <w:pPr>
        <w:pStyle w:val="TEXT"/>
      </w:pPr>
      <w:r>
        <w:t>5.</w:t>
      </w:r>
      <w:r w:rsidR="00A47A2D" w:rsidRPr="00667835">
        <w:t>2</w:t>
      </w:r>
      <w:r w:rsidR="00F64D90" w:rsidRPr="00667835">
        <w:t>.</w:t>
      </w:r>
      <w:r w:rsidR="00D40C45" w:rsidRPr="00667835">
        <w:t>5</w:t>
      </w:r>
      <w:r w:rsidR="00D6783C" w:rsidRPr="00667835">
        <w:t xml:space="preserve"> </w:t>
      </w:r>
      <w:r w:rsidR="00D6783C" w:rsidRPr="00667835">
        <w:rPr>
          <w:b/>
        </w:rPr>
        <w:t>Определение значимости</w:t>
      </w:r>
    </w:p>
    <w:p w:rsidR="00452618" w:rsidRPr="00A60E04" w:rsidRDefault="0006474C" w:rsidP="002007AD">
      <w:pPr>
        <w:pStyle w:val="TEXT"/>
      </w:pPr>
      <w:r w:rsidRPr="00A60E04">
        <w:t>Распределит</w:t>
      </w:r>
      <w:r w:rsidR="00704598" w:rsidRPr="00A60E04">
        <w:t>е</w:t>
      </w:r>
      <w:r w:rsidRPr="00A60E04">
        <w:t xml:space="preserve"> факторы по степени их </w:t>
      </w:r>
      <w:r w:rsidR="007237A7" w:rsidRPr="00A60E04">
        <w:t>значимости</w:t>
      </w:r>
      <w:r w:rsidRPr="00A60E04">
        <w:t xml:space="preserve">. </w:t>
      </w:r>
      <w:r w:rsidR="00452618" w:rsidRPr="00A60E04">
        <w:t xml:space="preserve">Не обязательно все </w:t>
      </w:r>
      <w:r w:rsidR="001E3500" w:rsidRPr="00A60E04">
        <w:t>факторы</w:t>
      </w:r>
      <w:r w:rsidR="00452618" w:rsidRPr="00A60E04">
        <w:t>, включенные в диаграмму, будут оказывать сильное влияние на изучаем</w:t>
      </w:r>
      <w:r w:rsidR="007237A7" w:rsidRPr="00A60E04">
        <w:t>ый</w:t>
      </w:r>
      <w:r w:rsidR="00452618" w:rsidRPr="00A60E04">
        <w:t xml:space="preserve"> </w:t>
      </w:r>
      <w:r w:rsidR="007237A7" w:rsidRPr="00A60E04">
        <w:t>объект</w:t>
      </w:r>
      <w:r w:rsidR="00452618" w:rsidRPr="00A60E04">
        <w:t xml:space="preserve">. </w:t>
      </w:r>
      <w:r w:rsidRPr="00A60E04">
        <w:t>Определите</w:t>
      </w:r>
      <w:r w:rsidR="009329FC" w:rsidRPr="00A60E04">
        <w:t xml:space="preserve"> </w:t>
      </w:r>
      <w:r w:rsidR="007237A7" w:rsidRPr="00A60E04">
        <w:t>значимость</w:t>
      </w:r>
      <w:r w:rsidR="009329FC" w:rsidRPr="00A60E04">
        <w:t xml:space="preserve"> каждо</w:t>
      </w:r>
      <w:r w:rsidR="001E3500" w:rsidRPr="00A60E04">
        <w:t>го</w:t>
      </w:r>
      <w:r w:rsidR="00D75CF6" w:rsidRPr="00A60E04">
        <w:t xml:space="preserve"> </w:t>
      </w:r>
      <w:r w:rsidR="001E3500" w:rsidRPr="00A60E04">
        <w:t xml:space="preserve">фактора </w:t>
      </w:r>
      <w:r w:rsidR="00D75CF6" w:rsidRPr="00A60E04">
        <w:t xml:space="preserve">и </w:t>
      </w:r>
      <w:r w:rsidR="009329FC" w:rsidRPr="00A60E04">
        <w:t xml:space="preserve">выделите </w:t>
      </w:r>
      <w:r w:rsidR="00D75CF6" w:rsidRPr="00A60E04">
        <w:t xml:space="preserve">основные </w:t>
      </w:r>
      <w:r w:rsidR="001E3500" w:rsidRPr="00A60E04">
        <w:t>факторы</w:t>
      </w:r>
      <w:r w:rsidRPr="00A60E04">
        <w:t xml:space="preserve">, которые </w:t>
      </w:r>
      <w:r w:rsidR="00D75CF6" w:rsidRPr="00A60E04">
        <w:t xml:space="preserve">оказывают наибольшее воздействие на </w:t>
      </w:r>
      <w:r w:rsidRPr="00A60E04">
        <w:t>объект анализа.</w:t>
      </w:r>
      <w:r w:rsidR="0004292D" w:rsidRPr="00A60E04">
        <w:t xml:space="preserve"> Отметьте в </w:t>
      </w:r>
      <w:r w:rsidR="00D43ECE" w:rsidRPr="00A60E04">
        <w:t>«П</w:t>
      </w:r>
      <w:r w:rsidR="0004292D" w:rsidRPr="00A60E04">
        <w:t>ротоколе</w:t>
      </w:r>
      <w:r w:rsidR="00D43ECE" w:rsidRPr="00A60E04">
        <w:t xml:space="preserve"> </w:t>
      </w:r>
      <w:r w:rsidR="00A47A2D" w:rsidRPr="00A60E04">
        <w:t>анализа</w:t>
      </w:r>
      <w:r w:rsidR="00D43ECE" w:rsidRPr="00A60E04">
        <w:t>»</w:t>
      </w:r>
      <w:r w:rsidR="00184BF9" w:rsidRPr="00A60E04">
        <w:t xml:space="preserve"> </w:t>
      </w:r>
      <w:r w:rsidR="00ED6747" w:rsidRPr="00ED6747">
        <w:br/>
      </w:r>
      <w:r w:rsidR="00184BF9" w:rsidRPr="00A60E04">
        <w:t>(</w:t>
      </w:r>
      <w:hyperlink w:anchor="прилА" w:history="1">
        <w:r w:rsidR="00184BF9" w:rsidRPr="00ED6747">
          <w:rPr>
            <w:rStyle w:val="aa"/>
          </w:rPr>
          <w:t>приложение А</w:t>
        </w:r>
      </w:hyperlink>
      <w:r w:rsidR="00184BF9" w:rsidRPr="00A60E04">
        <w:t>)</w:t>
      </w:r>
      <w:r w:rsidR="002C3F3D" w:rsidRPr="00A60E04">
        <w:t xml:space="preserve"> наиболее значимые факторы</w:t>
      </w:r>
      <w:r w:rsidR="0004292D" w:rsidRPr="00A60E04">
        <w:t>.</w:t>
      </w:r>
    </w:p>
    <w:p w:rsidR="00452618" w:rsidRPr="00A60E04" w:rsidRDefault="00452618" w:rsidP="002007AD">
      <w:pPr>
        <w:pStyle w:val="TEXT"/>
      </w:pPr>
      <w:r w:rsidRPr="00A60E04">
        <w:t xml:space="preserve">Работа по определению значимости факторов может быть организована </w:t>
      </w:r>
      <w:r w:rsidR="009329FC" w:rsidRPr="00A60E04">
        <w:t xml:space="preserve">способом, </w:t>
      </w:r>
      <w:r w:rsidR="00184BF9" w:rsidRPr="00A60E04">
        <w:t>приведенным</w:t>
      </w:r>
      <w:r w:rsidR="009329FC" w:rsidRPr="00A60E04">
        <w:t xml:space="preserve"> в </w:t>
      </w:r>
      <w:hyperlink w:anchor="прилГ" w:history="1">
        <w:r w:rsidR="009329FC" w:rsidRPr="00ED6747">
          <w:rPr>
            <w:rStyle w:val="aa"/>
          </w:rPr>
          <w:t xml:space="preserve">приложении </w:t>
        </w:r>
        <w:r w:rsidR="00A47A2D" w:rsidRPr="00ED6747">
          <w:rPr>
            <w:rStyle w:val="aa"/>
          </w:rPr>
          <w:t>Г</w:t>
        </w:r>
      </w:hyperlink>
      <w:r w:rsidR="007A1BC6" w:rsidRPr="00A60E04">
        <w:t>.</w:t>
      </w:r>
    </w:p>
    <w:p w:rsidR="00FB29DD" w:rsidRPr="00667835" w:rsidRDefault="004A4C0D" w:rsidP="00667835">
      <w:pPr>
        <w:pStyle w:val="TEXT"/>
      </w:pPr>
      <w:r>
        <w:t>5.</w:t>
      </w:r>
      <w:r w:rsidR="00E56FF0" w:rsidRPr="00A60E04">
        <w:t>2</w:t>
      </w:r>
      <w:r w:rsidR="00F64D90" w:rsidRPr="00A60E04">
        <w:t>.6</w:t>
      </w:r>
      <w:r w:rsidR="00D40C45" w:rsidRPr="00A60E04">
        <w:t xml:space="preserve"> </w:t>
      </w:r>
      <w:r w:rsidR="0092641D">
        <w:rPr>
          <w:b/>
        </w:rPr>
        <w:t>Регистрация результатов</w:t>
      </w:r>
    </w:p>
    <w:p w:rsidR="00B40B1B" w:rsidRPr="00A60E04" w:rsidRDefault="001C5761" w:rsidP="00D43C85">
      <w:pPr>
        <w:pStyle w:val="TEXT"/>
      </w:pPr>
      <w:r w:rsidRPr="00A60E04">
        <w:t xml:space="preserve">Занесите в </w:t>
      </w:r>
      <w:r w:rsidR="00D43ECE" w:rsidRPr="00A60E04">
        <w:t xml:space="preserve">«Протокол </w:t>
      </w:r>
      <w:r w:rsidR="00A47A2D" w:rsidRPr="00A60E04">
        <w:t>анализа</w:t>
      </w:r>
      <w:r w:rsidR="00D43ECE" w:rsidRPr="00A60E04">
        <w:t>»</w:t>
      </w:r>
      <w:r w:rsidR="00184BF9" w:rsidRPr="00A60E04">
        <w:t xml:space="preserve"> (</w:t>
      </w:r>
      <w:hyperlink w:anchor="прилА" w:history="1">
        <w:r w:rsidR="00184BF9" w:rsidRPr="00ED6747">
          <w:rPr>
            <w:rStyle w:val="aa"/>
          </w:rPr>
          <w:t>приложение А</w:t>
        </w:r>
      </w:hyperlink>
      <w:r w:rsidR="00184BF9" w:rsidRPr="00A60E04">
        <w:t xml:space="preserve">) </w:t>
      </w:r>
      <w:r w:rsidR="00D75CF6" w:rsidRPr="00A60E04">
        <w:t>вс</w:t>
      </w:r>
      <w:r w:rsidR="0006474C" w:rsidRPr="00A60E04">
        <w:t>ю</w:t>
      </w:r>
      <w:r w:rsidR="00D222D9" w:rsidRPr="00A60E04">
        <w:t xml:space="preserve"> необходим</w:t>
      </w:r>
      <w:r w:rsidR="0006474C" w:rsidRPr="00A60E04">
        <w:t>ую</w:t>
      </w:r>
      <w:r w:rsidR="00D222D9" w:rsidRPr="00A60E04">
        <w:t xml:space="preserve"> </w:t>
      </w:r>
      <w:r w:rsidR="00D75CF6" w:rsidRPr="00A60E04">
        <w:t>информаци</w:t>
      </w:r>
      <w:r w:rsidR="0006474C" w:rsidRPr="00A60E04">
        <w:t>ю</w:t>
      </w:r>
      <w:r w:rsidR="00D75CF6" w:rsidRPr="00A60E04">
        <w:t>: название</w:t>
      </w:r>
      <w:r w:rsidR="0006474C" w:rsidRPr="00A60E04">
        <w:t xml:space="preserve"> диаграммы</w:t>
      </w:r>
      <w:r w:rsidR="00D75CF6" w:rsidRPr="00A60E04">
        <w:t xml:space="preserve">, </w:t>
      </w:r>
      <w:r w:rsidRPr="00A60E04">
        <w:t>описание объекта анализа</w:t>
      </w:r>
      <w:r w:rsidR="00D75CF6" w:rsidRPr="00A60E04">
        <w:t xml:space="preserve">, </w:t>
      </w:r>
      <w:r w:rsidR="00E56FF0" w:rsidRPr="00A60E04">
        <w:t xml:space="preserve">информацию об </w:t>
      </w:r>
      <w:r w:rsidR="00D75CF6" w:rsidRPr="00A60E04">
        <w:t>участник</w:t>
      </w:r>
      <w:r w:rsidR="00E56FF0" w:rsidRPr="00A60E04">
        <w:t>ах</w:t>
      </w:r>
      <w:r w:rsidR="00D75CF6" w:rsidRPr="00A60E04">
        <w:t xml:space="preserve"> </w:t>
      </w:r>
      <w:r w:rsidR="0006474C" w:rsidRPr="00A60E04">
        <w:t>команд</w:t>
      </w:r>
      <w:r w:rsidR="00C449A7" w:rsidRPr="00A60E04">
        <w:t>ы</w:t>
      </w:r>
      <w:r w:rsidR="00A47A2D" w:rsidRPr="00A60E04">
        <w:t xml:space="preserve"> по построению и анализу диаграммы</w:t>
      </w:r>
      <w:r w:rsidRPr="00A60E04">
        <w:t>,</w:t>
      </w:r>
      <w:r w:rsidR="00A47A2D" w:rsidRPr="00A60E04">
        <w:t xml:space="preserve"> ссылки на документы (протоколы, акты, контрольные листки), </w:t>
      </w:r>
      <w:r w:rsidR="00543441" w:rsidRPr="00A60E04">
        <w:t xml:space="preserve">в том числе </w:t>
      </w:r>
      <w:r w:rsidR="00A47A2D" w:rsidRPr="00A60E04">
        <w:t xml:space="preserve">содержащие свидетельства выполнения этапов работы и достигнутые результаты </w:t>
      </w:r>
      <w:r w:rsidR="00D75CF6" w:rsidRPr="00A60E04">
        <w:t>и т.д</w:t>
      </w:r>
      <w:r w:rsidR="001E3500" w:rsidRPr="00A60E04">
        <w:t>.</w:t>
      </w:r>
    </w:p>
    <w:p w:rsidR="002A4450" w:rsidRPr="00A60E04" w:rsidRDefault="002A4450" w:rsidP="00D43C85">
      <w:pPr>
        <w:pStyle w:val="TEXT"/>
      </w:pPr>
      <w:r w:rsidRPr="00A60E04">
        <w:t>Зафиксируйте в «Протоколе анализа» основные выводы и рекомендации по изучаемому объекту.</w:t>
      </w:r>
    </w:p>
    <w:p w:rsidR="002A4450" w:rsidRPr="00D43C85" w:rsidRDefault="002A4450" w:rsidP="002A4450">
      <w:pPr>
        <w:pStyle w:val="TEXT141271"/>
        <w:spacing w:before="120" w:after="120"/>
        <w:rPr>
          <w:b/>
          <w:i/>
          <w:sz w:val="22"/>
          <w:szCs w:val="22"/>
        </w:rPr>
      </w:pPr>
      <w:r w:rsidRPr="00D43C85">
        <w:rPr>
          <w:b/>
          <w:i/>
          <w:sz w:val="22"/>
          <w:szCs w:val="22"/>
        </w:rPr>
        <w:t>Пример – Провести дополнительное изучение и сбор данных, провести работу по изучению наиболее значимых факторов</w:t>
      </w:r>
      <w:r w:rsidR="002A211A" w:rsidRPr="00D43C85">
        <w:rPr>
          <w:b/>
          <w:i/>
          <w:sz w:val="22"/>
          <w:szCs w:val="22"/>
        </w:rPr>
        <w:t>, и</w:t>
      </w:r>
      <w:r w:rsidRPr="00D43C85">
        <w:rPr>
          <w:b/>
          <w:i/>
          <w:sz w:val="22"/>
          <w:szCs w:val="22"/>
        </w:rPr>
        <w:t xml:space="preserve"> т.д.</w:t>
      </w:r>
    </w:p>
    <w:p w:rsidR="00CD4C33" w:rsidRPr="00A60E04" w:rsidRDefault="004A4C0D" w:rsidP="00D43C85">
      <w:pPr>
        <w:pStyle w:val="TEXT"/>
      </w:pPr>
      <w:r>
        <w:t>5.</w:t>
      </w:r>
      <w:r w:rsidR="00E56FF0" w:rsidRPr="00A60E04">
        <w:t>3</w:t>
      </w:r>
      <w:r w:rsidR="00277D10" w:rsidRPr="00A60E04">
        <w:t xml:space="preserve"> Примеры построения «</w:t>
      </w:r>
      <w:r w:rsidR="000C348B" w:rsidRPr="00A60E04">
        <w:t xml:space="preserve">Диаграммы Исикавы» приведены в </w:t>
      </w:r>
      <w:hyperlink w:anchor="прилД" w:history="1">
        <w:r w:rsidR="000C348B" w:rsidRPr="00ED6747">
          <w:rPr>
            <w:rStyle w:val="aa"/>
          </w:rPr>
          <w:t>п</w:t>
        </w:r>
        <w:r w:rsidR="00277D10" w:rsidRPr="00ED6747">
          <w:rPr>
            <w:rStyle w:val="aa"/>
          </w:rPr>
          <w:t xml:space="preserve">риложении </w:t>
        </w:r>
        <w:r w:rsidR="00A47A2D" w:rsidRPr="00ED6747">
          <w:rPr>
            <w:rStyle w:val="aa"/>
          </w:rPr>
          <w:t>Д</w:t>
        </w:r>
      </w:hyperlink>
      <w:r w:rsidR="006748DF" w:rsidRPr="00A60E04">
        <w:t>.</w:t>
      </w:r>
    </w:p>
    <w:p w:rsidR="00CD4C33" w:rsidRPr="00A60E04" w:rsidRDefault="004A4C0D" w:rsidP="00D43C85">
      <w:pPr>
        <w:pStyle w:val="TEXT"/>
      </w:pPr>
      <w:r>
        <w:t>5.</w:t>
      </w:r>
      <w:r w:rsidR="00667835">
        <w:t>4</w:t>
      </w:r>
      <w:r w:rsidR="00CD4C33" w:rsidRPr="00A60E04">
        <w:t xml:space="preserve"> При анализе </w:t>
      </w:r>
      <w:r w:rsidR="0097439A" w:rsidRPr="00A60E04">
        <w:t>объекта и влияющих на него факторов</w:t>
      </w:r>
      <w:r w:rsidR="00CD4C33" w:rsidRPr="00A60E04">
        <w:t xml:space="preserve"> </w:t>
      </w:r>
      <w:r w:rsidR="0006474C" w:rsidRPr="00A60E04">
        <w:t xml:space="preserve">используйте </w:t>
      </w:r>
      <w:r w:rsidR="00CD4C33" w:rsidRPr="00A60E04">
        <w:t>други</w:t>
      </w:r>
      <w:r w:rsidR="0006474C" w:rsidRPr="00A60E04">
        <w:t>е</w:t>
      </w:r>
      <w:r w:rsidR="00CD4C33" w:rsidRPr="00A60E04">
        <w:t xml:space="preserve"> </w:t>
      </w:r>
      <w:r w:rsidR="0006474C" w:rsidRPr="00A60E04">
        <w:t>методы и инструменты улучшений, например, «Диаграмму</w:t>
      </w:r>
      <w:r w:rsidR="00CD4C33" w:rsidRPr="00A60E04">
        <w:t xml:space="preserve"> рассеяния» (</w:t>
      </w:r>
      <w:hyperlink w:anchor="стк1055154" w:history="1">
        <w:r w:rsidR="00CD4C33" w:rsidRPr="00ED6747">
          <w:rPr>
            <w:rStyle w:val="aa"/>
            <w:bCs/>
            <w:iCs/>
          </w:rPr>
          <w:t>СТ</w:t>
        </w:r>
        <w:r w:rsidR="0013645B">
          <w:rPr>
            <w:rStyle w:val="aa"/>
            <w:bCs/>
            <w:iCs/>
          </w:rPr>
          <w:t>О</w:t>
        </w:r>
        <w:r w:rsidR="00CD4C33" w:rsidRPr="00ED6747">
          <w:rPr>
            <w:rStyle w:val="aa"/>
            <w:bCs/>
            <w:iCs/>
          </w:rPr>
          <w:t xml:space="preserve"> </w:t>
        </w:r>
        <w:r w:rsidR="00865402" w:rsidRPr="00ED6747">
          <w:rPr>
            <w:rStyle w:val="aa"/>
            <w:bCs/>
            <w:iCs/>
          </w:rPr>
          <w:t>1.05.515.4</w:t>
        </w:r>
      </w:hyperlink>
      <w:r w:rsidR="00CD4C33" w:rsidRPr="00A60E04">
        <w:t xml:space="preserve">) для подтверждения существующей зависимости и выявления ее степени. </w:t>
      </w:r>
      <w:r w:rsidR="0006474C" w:rsidRPr="00A60E04">
        <w:t xml:space="preserve">Для решения проблем совместно с </w:t>
      </w:r>
      <w:r w:rsidR="00CD4C33" w:rsidRPr="00A60E04">
        <w:t xml:space="preserve">«Диаграммой Исикавы» </w:t>
      </w:r>
      <w:r w:rsidR="0006474C" w:rsidRPr="00A60E04">
        <w:t xml:space="preserve">используйте </w:t>
      </w:r>
      <w:r w:rsidR="00CD4C33" w:rsidRPr="00A60E04">
        <w:t>«</w:t>
      </w:r>
      <w:r w:rsidR="005638BB" w:rsidRPr="00A60E04">
        <w:t>Анализ</w:t>
      </w:r>
      <w:r w:rsidR="00CD4C33" w:rsidRPr="00A60E04">
        <w:t xml:space="preserve"> Парето»</w:t>
      </w:r>
      <w:r w:rsidR="0006474C" w:rsidRPr="00A60E04">
        <w:t xml:space="preserve"> </w:t>
      </w:r>
      <w:r w:rsidR="00CD4C33" w:rsidRPr="00A60E04">
        <w:t>(</w:t>
      </w:r>
      <w:hyperlink w:anchor="стк1055152" w:history="1">
        <w:r w:rsidR="00865402" w:rsidRPr="00ED6747">
          <w:rPr>
            <w:rStyle w:val="aa"/>
            <w:bCs/>
            <w:iCs/>
          </w:rPr>
          <w:t>СТ</w:t>
        </w:r>
        <w:r w:rsidR="0013645B">
          <w:rPr>
            <w:rStyle w:val="aa"/>
            <w:bCs/>
            <w:iCs/>
          </w:rPr>
          <w:t>О</w:t>
        </w:r>
        <w:r w:rsidR="00865402" w:rsidRPr="00ED6747">
          <w:rPr>
            <w:rStyle w:val="aa"/>
            <w:bCs/>
            <w:iCs/>
          </w:rPr>
          <w:t xml:space="preserve"> </w:t>
        </w:r>
        <w:r w:rsidR="00865402" w:rsidRPr="00ED6747">
          <w:rPr>
            <w:rStyle w:val="aa"/>
            <w:bCs/>
            <w:iCs/>
          </w:rPr>
          <w:t>1.05.515.2</w:t>
        </w:r>
      </w:hyperlink>
      <w:r w:rsidR="006748DF" w:rsidRPr="00A60E04">
        <w:t>).</w:t>
      </w:r>
    </w:p>
    <w:p w:rsidR="00CD4C33" w:rsidRPr="00A60E04" w:rsidRDefault="00CD4C33" w:rsidP="00D43C85">
      <w:pPr>
        <w:pStyle w:val="TEXT"/>
      </w:pPr>
      <w:r w:rsidRPr="00A60E04">
        <w:t xml:space="preserve">Эффективность этих </w:t>
      </w:r>
      <w:r w:rsidR="00E51AC8" w:rsidRPr="00A60E04">
        <w:t>методов</w:t>
      </w:r>
      <w:r w:rsidRPr="00A60E04">
        <w:t xml:space="preserve"> повышается при их совместном использовании</w:t>
      </w:r>
      <w:r w:rsidR="0006474C" w:rsidRPr="00A60E04">
        <w:t>.</w:t>
      </w:r>
    </w:p>
    <w:p w:rsidR="00CD4C33" w:rsidRPr="00A60E04" w:rsidRDefault="004A4C0D" w:rsidP="00D43C85">
      <w:pPr>
        <w:pStyle w:val="TEXT"/>
      </w:pPr>
      <w:r>
        <w:lastRenderedPageBreak/>
        <w:t>5.</w:t>
      </w:r>
      <w:r w:rsidR="00BF3E04">
        <w:t>5</w:t>
      </w:r>
      <w:r w:rsidR="00CD4C33" w:rsidRPr="00A60E04">
        <w:t xml:space="preserve"> </w:t>
      </w:r>
      <w:r w:rsidR="0006474C" w:rsidRPr="00A60E04">
        <w:t xml:space="preserve">Используйте </w:t>
      </w:r>
      <w:r w:rsidR="00CD4C33" w:rsidRPr="00A60E04">
        <w:t>«Диаграмм</w:t>
      </w:r>
      <w:r w:rsidR="0006474C" w:rsidRPr="00A60E04">
        <w:t>у</w:t>
      </w:r>
      <w:r w:rsidR="00CD4C33" w:rsidRPr="00A60E04">
        <w:t xml:space="preserve"> Исикавы» </w:t>
      </w:r>
      <w:r w:rsidR="0006474C" w:rsidRPr="00A60E04">
        <w:t xml:space="preserve">в качестве </w:t>
      </w:r>
      <w:r w:rsidR="00CD4C33" w:rsidRPr="00A60E04">
        <w:t>основ</w:t>
      </w:r>
      <w:r w:rsidR="0006474C" w:rsidRPr="00A60E04">
        <w:t>ы</w:t>
      </w:r>
      <w:r w:rsidR="00CD4C33" w:rsidRPr="00A60E04">
        <w:t xml:space="preserve"> для составления плана взаимосвязанных мероприятий, обеспечивающих комплексное решение </w:t>
      </w:r>
      <w:r w:rsidR="00CA5068" w:rsidRPr="00A60E04">
        <w:t>поставленной задачи</w:t>
      </w:r>
      <w:r w:rsidR="00CD4C33" w:rsidRPr="00A60E04">
        <w:t xml:space="preserve"> (</w:t>
      </w:r>
      <w:hyperlink w:anchor="стк1055151" w:history="1">
        <w:r w:rsidR="00ED6747" w:rsidRPr="00ED6747">
          <w:rPr>
            <w:rStyle w:val="aa"/>
            <w:bCs/>
            <w:iCs/>
          </w:rPr>
          <w:t>СТ</w:t>
        </w:r>
        <w:r w:rsidR="0013645B">
          <w:rPr>
            <w:rStyle w:val="aa"/>
            <w:bCs/>
            <w:iCs/>
          </w:rPr>
          <w:t>О</w:t>
        </w:r>
        <w:r w:rsidR="00ED6747" w:rsidRPr="00ED6747">
          <w:rPr>
            <w:rStyle w:val="aa"/>
            <w:bCs/>
            <w:iCs/>
          </w:rPr>
          <w:t xml:space="preserve"> </w:t>
        </w:r>
        <w:r w:rsidR="00865402" w:rsidRPr="00ED6747">
          <w:rPr>
            <w:rStyle w:val="aa"/>
            <w:bCs/>
            <w:iCs/>
          </w:rPr>
          <w:t>1.05.515.1</w:t>
        </w:r>
      </w:hyperlink>
      <w:r w:rsidR="00CD4C33" w:rsidRPr="00A60E04">
        <w:t>)</w:t>
      </w:r>
      <w:r w:rsidR="0006474C" w:rsidRPr="00A60E04">
        <w:t>.</w:t>
      </w:r>
    </w:p>
    <w:p w:rsidR="00221292" w:rsidRDefault="004A4C0D" w:rsidP="00221292">
      <w:pPr>
        <w:pStyle w:val="1125120"/>
      </w:pPr>
      <w:bookmarkStart w:id="31" w:name="_Toc117997859"/>
      <w:bookmarkStart w:id="32" w:name="_Toc224453498"/>
      <w:bookmarkStart w:id="33" w:name="_Toc226968663"/>
      <w:bookmarkStart w:id="34" w:name="_Toc231367012"/>
      <w:bookmarkStart w:id="35" w:name="_Toc231367037"/>
      <w:bookmarkStart w:id="36" w:name="_Toc231367334"/>
      <w:bookmarkStart w:id="37" w:name="_Toc231367751"/>
      <w:r>
        <w:t xml:space="preserve">6 </w:t>
      </w:r>
      <w:r w:rsidR="00221292">
        <w:t>Принятые сокращения</w:t>
      </w:r>
      <w:bookmarkEnd w:id="33"/>
      <w:bookmarkEnd w:id="34"/>
      <w:bookmarkEnd w:id="35"/>
      <w:bookmarkEnd w:id="36"/>
      <w:bookmarkEnd w:id="37"/>
    </w:p>
    <w:p w:rsidR="00221292" w:rsidRPr="00036F0B" w:rsidRDefault="004A4C0D" w:rsidP="00221292">
      <w:pPr>
        <w:pStyle w:val="af6"/>
      </w:pPr>
      <w:r>
        <w:t>6</w:t>
      </w:r>
      <w:r w:rsidR="00221292">
        <w:t xml:space="preserve">.1 </w:t>
      </w:r>
      <w:r w:rsidR="00221292" w:rsidRPr="00036F0B">
        <w:t xml:space="preserve">В </w:t>
      </w:r>
      <w:r w:rsidR="00221292">
        <w:t>настоящем</w:t>
      </w:r>
      <w:r w:rsidR="00221292" w:rsidRPr="00036F0B">
        <w:t xml:space="preserve"> </w:t>
      </w:r>
      <w:r w:rsidR="00221292">
        <w:t>стандарте</w:t>
      </w:r>
      <w:r w:rsidR="00221292" w:rsidRPr="00036F0B">
        <w:t xml:space="preserve"> </w:t>
      </w:r>
      <w:r w:rsidR="00221292">
        <w:t>применяются</w:t>
      </w:r>
      <w:r w:rsidR="00221292" w:rsidRPr="00036F0B">
        <w:t xml:space="preserve"> следующие </w:t>
      </w:r>
      <w:r w:rsidR="00221292">
        <w:t>сокращения</w:t>
      </w:r>
      <w:r w:rsidR="00221292" w:rsidRPr="00036F0B">
        <w:t>:</w:t>
      </w:r>
    </w:p>
    <w:p w:rsidR="00221292" w:rsidRDefault="00221292" w:rsidP="00221292">
      <w:pPr>
        <w:pStyle w:val="af6"/>
      </w:pPr>
      <w:r w:rsidRPr="00D12233">
        <w:rPr>
          <w:b/>
        </w:rPr>
        <w:t>ОАО «РЖД»</w:t>
      </w:r>
      <w:r>
        <w:t xml:space="preserve"> – </w:t>
      </w:r>
      <w:r w:rsidR="0086761E">
        <w:rPr>
          <w:rFonts w:ascii="TimesNewRomanPSMT" w:hAnsi="TimesNewRomanPSMT" w:cs="TimesNewRomanPSMT"/>
        </w:rPr>
        <w:t>О</w:t>
      </w:r>
      <w:r w:rsidR="00216B8E">
        <w:rPr>
          <w:rFonts w:ascii="TimesNewRomanPSMT" w:hAnsi="TimesNewRomanPSMT" w:cs="TimesNewRomanPSMT"/>
        </w:rPr>
        <w:t xml:space="preserve">ткрытое </w:t>
      </w:r>
      <w:r>
        <w:rPr>
          <w:rFonts w:ascii="TimesNewRomanPSMT" w:hAnsi="TimesNewRomanPSMT" w:cs="TimesNewRomanPSMT"/>
        </w:rPr>
        <w:t>акционерное общество «Российские железные дороги»;</w:t>
      </w:r>
    </w:p>
    <w:p w:rsidR="00221292" w:rsidRDefault="00221292" w:rsidP="00221292">
      <w:pPr>
        <w:pStyle w:val="af6"/>
      </w:pPr>
      <w:r w:rsidRPr="00D12233">
        <w:rPr>
          <w:b/>
        </w:rPr>
        <w:t>ДЗО</w:t>
      </w:r>
      <w:r>
        <w:t xml:space="preserve"> – </w:t>
      </w:r>
      <w:r w:rsidRPr="00153AC1">
        <w:t>дочерние и зависимые общества</w:t>
      </w:r>
      <w:r>
        <w:t>;</w:t>
      </w:r>
    </w:p>
    <w:p w:rsidR="0013645B" w:rsidRDefault="0013645B" w:rsidP="00221292">
      <w:pPr>
        <w:pStyle w:val="af6"/>
      </w:pPr>
      <w:r w:rsidRPr="0013645B">
        <w:rPr>
          <w:b/>
        </w:rPr>
        <w:t>СТО</w:t>
      </w:r>
      <w:r>
        <w:t xml:space="preserve"> – стандарт организации;</w:t>
      </w:r>
    </w:p>
    <w:p w:rsidR="00221292" w:rsidRDefault="00221292" w:rsidP="00221292">
      <w:pPr>
        <w:pStyle w:val="af6"/>
      </w:pPr>
      <w:r w:rsidRPr="00D12233">
        <w:rPr>
          <w:b/>
        </w:rPr>
        <w:t>СТК</w:t>
      </w:r>
      <w:r>
        <w:t xml:space="preserve"> – </w:t>
      </w:r>
      <w:r w:rsidR="00216B8E">
        <w:t xml:space="preserve">стандарт </w:t>
      </w:r>
      <w:r>
        <w:t>по качеству</w:t>
      </w:r>
      <w:r w:rsidR="00667835">
        <w:t>;</w:t>
      </w:r>
    </w:p>
    <w:p w:rsidR="00667835" w:rsidRPr="00036F0B" w:rsidRDefault="00667835" w:rsidP="00667835">
      <w:pPr>
        <w:pStyle w:val="af6"/>
      </w:pPr>
      <w:r w:rsidRPr="00D12233">
        <w:rPr>
          <w:b/>
        </w:rPr>
        <w:t>ГОСТ Р</w:t>
      </w:r>
      <w:r>
        <w:t xml:space="preserve"> </w:t>
      </w:r>
      <w:r w:rsidR="00DC7E0A">
        <w:t xml:space="preserve">– </w:t>
      </w:r>
      <w:r>
        <w:rPr>
          <w:rFonts w:ascii="TimesNewRomanPSMT" w:hAnsi="TimesNewRomanPSMT" w:cs="TimesNewRomanPSMT"/>
        </w:rPr>
        <w:t>государственный стандарт Российской федерации.</w:t>
      </w:r>
    </w:p>
    <w:p w:rsidR="002007AD" w:rsidRPr="00A60E04" w:rsidRDefault="004A4C0D" w:rsidP="002007AD">
      <w:pPr>
        <w:pStyle w:val="112512"/>
      </w:pPr>
      <w:bookmarkStart w:id="38" w:name="_Toc231367013"/>
      <w:bookmarkStart w:id="39" w:name="_Toc231367038"/>
      <w:bookmarkStart w:id="40" w:name="_Toc231367335"/>
      <w:bookmarkStart w:id="41" w:name="_Toc231367752"/>
      <w:r>
        <w:t>7</w:t>
      </w:r>
      <w:r w:rsidRPr="00A60E04">
        <w:t xml:space="preserve"> </w:t>
      </w:r>
      <w:r w:rsidR="002007AD" w:rsidRPr="00A60E04">
        <w:t>Нормативные ссылки</w:t>
      </w:r>
      <w:bookmarkEnd w:id="31"/>
      <w:bookmarkEnd w:id="32"/>
      <w:bookmarkEnd w:id="38"/>
      <w:bookmarkEnd w:id="39"/>
      <w:bookmarkEnd w:id="40"/>
      <w:bookmarkEnd w:id="41"/>
    </w:p>
    <w:p w:rsidR="002007AD" w:rsidRPr="00A60E04" w:rsidRDefault="002007AD" w:rsidP="00BD2D6A">
      <w:pPr>
        <w:pStyle w:val="TEXT"/>
        <w:spacing w:before="0" w:after="0"/>
      </w:pPr>
      <w:bookmarkStart w:id="42" w:name="ИСО9000"/>
      <w:bookmarkEnd w:id="42"/>
      <w:r w:rsidRPr="00A60E04">
        <w:t>ГОСТ Р ИСО 9000-200</w:t>
      </w:r>
      <w:r w:rsidR="00A83A01">
        <w:t>8</w:t>
      </w:r>
      <w:r w:rsidRPr="00A60E04">
        <w:t xml:space="preserve"> Системы менеджмента качества. Основные положения и словарь</w:t>
      </w:r>
    </w:p>
    <w:p w:rsidR="008B30FB" w:rsidRPr="00B8457F" w:rsidRDefault="008B30FB" w:rsidP="00BD2D6A">
      <w:pPr>
        <w:pStyle w:val="TEXT12500"/>
        <w:spacing w:before="0" w:after="0"/>
        <w:rPr>
          <w:color w:val="000000"/>
        </w:rPr>
      </w:pPr>
      <w:bookmarkStart w:id="43" w:name="терм"/>
      <w:bookmarkEnd w:id="43"/>
      <w:r w:rsidRPr="00B8457F">
        <w:rPr>
          <w:color w:val="000000"/>
        </w:rPr>
        <w:t>СТК 1.10.010 Корпоративная интегрированная система менеджмента качества ОАО «РЖД». Термины и определения</w:t>
      </w:r>
    </w:p>
    <w:p w:rsidR="00B7539D" w:rsidRPr="00A60E04" w:rsidRDefault="00B7539D" w:rsidP="00BD2D6A">
      <w:pPr>
        <w:pStyle w:val="TEXT"/>
        <w:spacing w:before="0" w:after="0"/>
      </w:pPr>
      <w:bookmarkStart w:id="44" w:name="СТК110004"/>
      <w:bookmarkEnd w:id="44"/>
      <w:r w:rsidRPr="00A60E04">
        <w:rPr>
          <w:rFonts w:hint="eastAsia"/>
        </w:rPr>
        <w:t>СТК</w:t>
      </w:r>
      <w:r w:rsidRPr="00A60E04">
        <w:t xml:space="preserve"> 1.10.004 К</w:t>
      </w:r>
      <w:r w:rsidRPr="00A60E04">
        <w:rPr>
          <w:rFonts w:hint="eastAsia"/>
        </w:rPr>
        <w:t>орректирующие</w:t>
      </w:r>
      <w:r w:rsidRPr="00A60E04">
        <w:t xml:space="preserve"> </w:t>
      </w:r>
      <w:r w:rsidRPr="00A60E04">
        <w:rPr>
          <w:rFonts w:hint="eastAsia"/>
        </w:rPr>
        <w:t>и</w:t>
      </w:r>
      <w:r w:rsidRPr="00A60E04">
        <w:t xml:space="preserve"> </w:t>
      </w:r>
      <w:r w:rsidRPr="00A60E04">
        <w:rPr>
          <w:rFonts w:hint="eastAsia"/>
        </w:rPr>
        <w:t>предупреждающие</w:t>
      </w:r>
      <w:r w:rsidRPr="00A60E04">
        <w:t xml:space="preserve"> </w:t>
      </w:r>
      <w:r w:rsidRPr="00A60E04">
        <w:rPr>
          <w:rFonts w:hint="eastAsia"/>
        </w:rPr>
        <w:t>действия</w:t>
      </w:r>
    </w:p>
    <w:p w:rsidR="002007AD" w:rsidRPr="00A60E04" w:rsidRDefault="00D96F53" w:rsidP="00BD2D6A">
      <w:pPr>
        <w:pStyle w:val="TEXT"/>
        <w:spacing w:before="0" w:after="0"/>
        <w:rPr>
          <w:bCs/>
          <w:iCs/>
        </w:rPr>
      </w:pPr>
      <w:bookmarkStart w:id="45" w:name="стк1055141"/>
      <w:bookmarkEnd w:id="45"/>
      <w:r>
        <w:rPr>
          <w:bCs/>
          <w:iCs/>
        </w:rPr>
        <w:t>СТ</w:t>
      </w:r>
      <w:r w:rsidR="0013645B">
        <w:rPr>
          <w:bCs/>
          <w:iCs/>
        </w:rPr>
        <w:t>О</w:t>
      </w:r>
      <w:r w:rsidR="002007AD" w:rsidRPr="00A60E04">
        <w:rPr>
          <w:bCs/>
          <w:iCs/>
        </w:rPr>
        <w:t xml:space="preserve"> 1.05.514.1-2009 «Технические аудиты в системе управления безопасностью ОАО «РЖД». Основные положения».</w:t>
      </w:r>
    </w:p>
    <w:p w:rsidR="002007AD" w:rsidRPr="00A60E04" w:rsidRDefault="002007AD" w:rsidP="00BD2D6A">
      <w:pPr>
        <w:pStyle w:val="TEXT"/>
        <w:spacing w:before="0" w:after="0"/>
        <w:rPr>
          <w:bCs/>
          <w:iCs/>
        </w:rPr>
      </w:pPr>
      <w:bookmarkStart w:id="46" w:name="стк1055152"/>
      <w:bookmarkEnd w:id="46"/>
      <w:r w:rsidRPr="00A60E04">
        <w:rPr>
          <w:bCs/>
          <w:iCs/>
        </w:rPr>
        <w:t>СТ</w:t>
      </w:r>
      <w:r w:rsidR="0013645B">
        <w:rPr>
          <w:bCs/>
          <w:iCs/>
        </w:rPr>
        <w:t>О</w:t>
      </w:r>
      <w:r w:rsidRPr="00A60E04">
        <w:rPr>
          <w:bCs/>
          <w:iCs/>
        </w:rPr>
        <w:t xml:space="preserve"> 1.05.515.2-2009 «Методы и инструменты улучшений. Анализ Парето»</w:t>
      </w:r>
    </w:p>
    <w:p w:rsidR="002007AD" w:rsidRPr="00A60E04" w:rsidRDefault="002007AD" w:rsidP="00BD2D6A">
      <w:pPr>
        <w:pStyle w:val="TEXT"/>
        <w:spacing w:before="0" w:after="0"/>
        <w:rPr>
          <w:bCs/>
          <w:iCs/>
        </w:rPr>
      </w:pPr>
      <w:bookmarkStart w:id="47" w:name="стк1055154"/>
      <w:bookmarkEnd w:id="47"/>
      <w:r w:rsidRPr="00A60E04">
        <w:rPr>
          <w:bCs/>
          <w:iCs/>
        </w:rPr>
        <w:t>СТ</w:t>
      </w:r>
      <w:r w:rsidR="0013645B">
        <w:rPr>
          <w:bCs/>
          <w:iCs/>
        </w:rPr>
        <w:t>О</w:t>
      </w:r>
      <w:r w:rsidRPr="00A60E04">
        <w:rPr>
          <w:bCs/>
          <w:iCs/>
        </w:rPr>
        <w:t xml:space="preserve"> 1.05.515.4-2009 «Методы и инструменты улучшений. Корреляционный анализ. Диаграмма рассеяния»</w:t>
      </w:r>
    </w:p>
    <w:p w:rsidR="002007AD" w:rsidRPr="00A60E04" w:rsidRDefault="00076A7D" w:rsidP="00BD2D6A">
      <w:pPr>
        <w:pStyle w:val="TEXT"/>
        <w:spacing w:before="0" w:after="0"/>
      </w:pPr>
      <w:bookmarkStart w:id="48" w:name="стк1055151"/>
      <w:bookmarkEnd w:id="48"/>
      <w:r>
        <w:rPr>
          <w:bCs/>
          <w:iCs/>
        </w:rPr>
        <w:t>СТ</w:t>
      </w:r>
      <w:r w:rsidR="0013645B">
        <w:rPr>
          <w:bCs/>
          <w:iCs/>
        </w:rPr>
        <w:t>О</w:t>
      </w:r>
      <w:r w:rsidR="002007AD" w:rsidRPr="00A60E04">
        <w:rPr>
          <w:bCs/>
          <w:iCs/>
        </w:rPr>
        <w:t xml:space="preserve"> 1.05.515.1-2009 «Методы и инструменты улучшений. Методы решения проблем. 8 шагов»</w:t>
      </w:r>
    </w:p>
    <w:p w:rsidR="00A019E4" w:rsidRPr="00A60E04" w:rsidRDefault="00A019E4" w:rsidP="00407B77">
      <w:pPr>
        <w:pStyle w:val="TEXT141271"/>
        <w:spacing w:before="0"/>
      </w:pPr>
    </w:p>
    <w:p w:rsidR="000A09C7" w:rsidRPr="00A60E04" w:rsidRDefault="000A09C7" w:rsidP="00407B77">
      <w:pPr>
        <w:pStyle w:val="20"/>
        <w:spacing w:before="0" w:after="120"/>
        <w:rPr>
          <w:color w:val="FF0000"/>
        </w:rPr>
        <w:sectPr w:rsidR="000A09C7" w:rsidRPr="00A60E04" w:rsidSect="007B55CA">
          <w:footerReference w:type="even" r:id="rId8"/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bookmarkStart w:id="49" w:name="_Toc59958011"/>
      <w:bookmarkStart w:id="50" w:name="_Toc116901039"/>
      <w:bookmarkStart w:id="51" w:name="_Toc117997865"/>
      <w:bookmarkEnd w:id="20"/>
    </w:p>
    <w:p w:rsidR="002939CE" w:rsidRPr="00D43C85" w:rsidRDefault="002939CE" w:rsidP="00BD2D6A">
      <w:pPr>
        <w:pStyle w:val="20"/>
      </w:pPr>
      <w:bookmarkStart w:id="52" w:name="_Toc116901040"/>
      <w:bookmarkStart w:id="53" w:name="_Toc117997866"/>
      <w:bookmarkStart w:id="54" w:name="_Toc224453502"/>
      <w:bookmarkStart w:id="55" w:name="прилА"/>
      <w:bookmarkStart w:id="56" w:name="_Toc231367014"/>
      <w:bookmarkStart w:id="57" w:name="_Toc231367039"/>
      <w:bookmarkStart w:id="58" w:name="_Toc231367336"/>
      <w:bookmarkStart w:id="59" w:name="_Toc231367753"/>
      <w:bookmarkEnd w:id="49"/>
      <w:bookmarkEnd w:id="50"/>
      <w:bookmarkEnd w:id="51"/>
      <w:bookmarkEnd w:id="55"/>
      <w:r w:rsidRPr="00D43C85">
        <w:lastRenderedPageBreak/>
        <w:t xml:space="preserve">Приложение </w:t>
      </w:r>
      <w:r w:rsidR="00543441" w:rsidRPr="00D43C85">
        <w:t>А</w:t>
      </w:r>
      <w:r w:rsidRPr="00D43C85">
        <w:br/>
        <w:t>(</w:t>
      </w:r>
      <w:r w:rsidR="00BA5F90" w:rsidRPr="00D43C85">
        <w:t>обязательное</w:t>
      </w:r>
      <w:r w:rsidRPr="00D43C85">
        <w:t>)</w:t>
      </w:r>
      <w:r w:rsidRPr="00D43C85">
        <w:br/>
        <w:t xml:space="preserve">Протокол </w:t>
      </w:r>
      <w:r w:rsidR="00543441" w:rsidRPr="00D43C85">
        <w:t>анализа</w:t>
      </w:r>
      <w:bookmarkEnd w:id="54"/>
      <w:bookmarkEnd w:id="56"/>
      <w:bookmarkEnd w:id="57"/>
      <w:bookmarkEnd w:id="58"/>
      <w:bookmarkEnd w:id="59"/>
    </w:p>
    <w:p w:rsidR="00B85AFE" w:rsidRDefault="00DA3C5D" w:rsidP="00A92B12">
      <w:pPr>
        <w:pStyle w:val="TEXT141271"/>
        <w:spacing w:before="0"/>
        <w:ind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0" cy="4572000"/>
            <wp:effectExtent l="19050" t="0" r="0" b="0"/>
            <wp:docPr id="3" name="Рисунок 3" descr="протокол Исик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Исика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FE" w:rsidRPr="00B85AFE" w:rsidRDefault="00B85AFE" w:rsidP="00B85AFE">
      <w:pPr>
        <w:sectPr w:rsidR="00B85AFE" w:rsidRPr="00B85AFE" w:rsidSect="00855B0B">
          <w:headerReference w:type="default" r:id="rId11"/>
          <w:footerReference w:type="default" r:id="rId12"/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6278BD" w:rsidRPr="00A60E04" w:rsidRDefault="0024386C" w:rsidP="00D43C85">
      <w:pPr>
        <w:pStyle w:val="20"/>
      </w:pPr>
      <w:bookmarkStart w:id="60" w:name="_Toc224453503"/>
      <w:bookmarkStart w:id="61" w:name="прилБ"/>
      <w:bookmarkStart w:id="62" w:name="_Toc231367015"/>
      <w:bookmarkStart w:id="63" w:name="_Toc231367040"/>
      <w:bookmarkStart w:id="64" w:name="_Toc231367337"/>
      <w:bookmarkStart w:id="65" w:name="_Toc231367754"/>
      <w:bookmarkEnd w:id="61"/>
      <w:r w:rsidRPr="00A60E04">
        <w:lastRenderedPageBreak/>
        <w:t xml:space="preserve">Приложение </w:t>
      </w:r>
      <w:r w:rsidR="0041350D" w:rsidRPr="00A60E04">
        <w:t>Б</w:t>
      </w:r>
      <w:r w:rsidR="00861AC0" w:rsidRPr="00A60E04">
        <w:br/>
        <w:t>(рекомендуемое)</w:t>
      </w:r>
      <w:bookmarkEnd w:id="52"/>
      <w:bookmarkEnd w:id="53"/>
      <w:r w:rsidR="00861AC0" w:rsidRPr="00A60E04">
        <w:br/>
      </w:r>
      <w:r w:rsidR="00DE19EF" w:rsidRPr="00A60E04">
        <w:t>Мозговой штурм</w:t>
      </w:r>
      <w:bookmarkEnd w:id="60"/>
      <w:bookmarkEnd w:id="62"/>
      <w:bookmarkEnd w:id="63"/>
      <w:bookmarkEnd w:id="64"/>
      <w:bookmarkEnd w:id="65"/>
    </w:p>
    <w:p w:rsidR="00BF2971" w:rsidRPr="00A60E04" w:rsidRDefault="00BF2971" w:rsidP="00D43C85">
      <w:pPr>
        <w:pStyle w:val="TEXT"/>
      </w:pPr>
      <w:r w:rsidRPr="00A60E04">
        <w:t xml:space="preserve">Наиболее эффективным методом </w:t>
      </w:r>
      <w:r w:rsidR="00C67B70" w:rsidRPr="00A60E04">
        <w:t>выявления факторов, влияющих на изучаемый объект</w:t>
      </w:r>
      <w:r w:rsidR="00095B89" w:rsidRPr="00A60E04">
        <w:t>,</w:t>
      </w:r>
      <w:r w:rsidRPr="00A60E04">
        <w:t xml:space="preserve"> считается групповой метод, называемый «мозговым штурмом»</w:t>
      </w:r>
      <w:r w:rsidR="006A69AF">
        <w:t xml:space="preserve"> </w:t>
      </w:r>
      <w:hyperlink w:anchor="биб11" w:history="1">
        <w:r w:rsidR="006A69AF" w:rsidRPr="006A69AF">
          <w:rPr>
            <w:rStyle w:val="aa"/>
          </w:rPr>
          <w:t>[1]</w:t>
        </w:r>
      </w:hyperlink>
      <w:r w:rsidRPr="00A60E04">
        <w:t xml:space="preserve">. </w:t>
      </w:r>
      <w:r w:rsidR="00C67B70" w:rsidRPr="00A60E04">
        <w:t xml:space="preserve">Он </w:t>
      </w:r>
      <w:r w:rsidRPr="00A60E04">
        <w:t xml:space="preserve">применяется для выявления возможных </w:t>
      </w:r>
      <w:r w:rsidR="00CA5068" w:rsidRPr="00A60E04">
        <w:t>факторов</w:t>
      </w:r>
      <w:r w:rsidR="00DD376F" w:rsidRPr="00A60E04">
        <w:t>, влияющих на</w:t>
      </w:r>
      <w:r w:rsidR="00CA5068" w:rsidRPr="00A60E04">
        <w:t xml:space="preserve"> объект</w:t>
      </w:r>
      <w:r w:rsidRPr="00A60E04">
        <w:t xml:space="preserve"> и </w:t>
      </w:r>
      <w:r w:rsidR="00CA5068" w:rsidRPr="00A60E04">
        <w:t>способов решения поставленной задачи</w:t>
      </w:r>
      <w:r w:rsidRPr="00A60E04">
        <w:t xml:space="preserve">. </w:t>
      </w:r>
    </w:p>
    <w:p w:rsidR="00DE19EF" w:rsidRPr="00A60E04" w:rsidRDefault="00DE19EF" w:rsidP="00D43C85">
      <w:pPr>
        <w:pStyle w:val="TEXT"/>
      </w:pPr>
      <w:r w:rsidRPr="00A60E04">
        <w:t>Целью является количество, а не качество идей.</w:t>
      </w:r>
    </w:p>
    <w:p w:rsidR="00DE19EF" w:rsidRPr="00A60E04" w:rsidRDefault="00DE19EF" w:rsidP="00D43C85">
      <w:pPr>
        <w:pStyle w:val="TEXT"/>
      </w:pPr>
      <w:r w:rsidRPr="00A60E04">
        <w:t xml:space="preserve">Общие </w:t>
      </w:r>
      <w:r w:rsidR="00704598" w:rsidRPr="00A60E04">
        <w:t>п</w:t>
      </w:r>
      <w:r w:rsidR="007237A7" w:rsidRPr="00A60E04">
        <w:t>р</w:t>
      </w:r>
      <w:r w:rsidR="00704598" w:rsidRPr="00A60E04">
        <w:t>авила проведения «мозгового штурма»</w:t>
      </w:r>
      <w:r w:rsidRPr="00A60E04">
        <w:t>:</w:t>
      </w:r>
    </w:p>
    <w:p w:rsidR="00DE19EF" w:rsidRPr="00A60E04" w:rsidRDefault="00DE19EF" w:rsidP="00D43C85">
      <w:pPr>
        <w:pStyle w:val="a0"/>
      </w:pPr>
      <w:r w:rsidRPr="00A60E04">
        <w:t xml:space="preserve">необходимо установить </w:t>
      </w:r>
      <w:r w:rsidR="00CA5068" w:rsidRPr="00A60E04">
        <w:t xml:space="preserve">определенную </w:t>
      </w:r>
      <w:r w:rsidRPr="00A60E04">
        <w:t>цель</w:t>
      </w:r>
      <w:r w:rsidR="00BF2971" w:rsidRPr="00A60E04">
        <w:t>;</w:t>
      </w:r>
    </w:p>
    <w:p w:rsidR="007039FD" w:rsidRPr="00A60E04" w:rsidRDefault="007039FD" w:rsidP="00D43C85">
      <w:pPr>
        <w:pStyle w:val="a0"/>
      </w:pPr>
      <w:r w:rsidRPr="00A60E04">
        <w:t>участвовать в обсуждении должны все;</w:t>
      </w:r>
    </w:p>
    <w:p w:rsidR="00DE19EF" w:rsidRPr="00A60E04" w:rsidRDefault="00704598" w:rsidP="00D43C85">
      <w:pPr>
        <w:pStyle w:val="a0"/>
      </w:pPr>
      <w:r w:rsidRPr="00A60E04">
        <w:t>сотрудники</w:t>
      </w:r>
      <w:r w:rsidR="00DE19EF" w:rsidRPr="00A60E04">
        <w:t xml:space="preserve"> должны ощущать безопасность участия и высказывания своего мнения</w:t>
      </w:r>
      <w:r w:rsidR="00BF2971" w:rsidRPr="00A60E04">
        <w:t>;</w:t>
      </w:r>
    </w:p>
    <w:p w:rsidR="00C67B70" w:rsidRPr="00A60E04" w:rsidRDefault="00DE19EF" w:rsidP="00D43C85">
      <w:pPr>
        <w:pStyle w:val="a0"/>
      </w:pPr>
      <w:r w:rsidRPr="00A60E04">
        <w:t>не допускае</w:t>
      </w:r>
      <w:r w:rsidR="00BF2971" w:rsidRPr="00A60E04">
        <w:t xml:space="preserve">тся никаких обсуждений и критики, </w:t>
      </w:r>
      <w:r w:rsidR="00C67B70" w:rsidRPr="00A60E04">
        <w:t>все идеи записываются, ни одна идея сразу не отвергается;</w:t>
      </w:r>
    </w:p>
    <w:p w:rsidR="007039FD" w:rsidRPr="00A60E04" w:rsidRDefault="007039FD" w:rsidP="00D43C85">
      <w:pPr>
        <w:pStyle w:val="a0"/>
      </w:pPr>
      <w:r w:rsidRPr="00A60E04">
        <w:t>предложения не ограничиваются только факторами, относящ</w:t>
      </w:r>
      <w:r w:rsidR="00C15417" w:rsidRPr="00A60E04">
        <w:t>имися к деятельности говорящего;</w:t>
      </w:r>
    </w:p>
    <w:p w:rsidR="00BF2971" w:rsidRPr="00A60E04" w:rsidRDefault="00BF2971" w:rsidP="00D43C85">
      <w:pPr>
        <w:pStyle w:val="a0"/>
      </w:pPr>
      <w:r w:rsidRPr="00A60E04">
        <w:t>рекомендуется исключить бесплодные разговоры, ценя идеи и сознательное оперирование фактами.</w:t>
      </w:r>
    </w:p>
    <w:p w:rsidR="00BF2971" w:rsidRPr="00A60E04" w:rsidRDefault="00DE19EF" w:rsidP="00D43C85">
      <w:pPr>
        <w:pStyle w:val="a0"/>
      </w:pPr>
      <w:r w:rsidRPr="00A60E04">
        <w:t>членов команды следует поощрять для раскрытия творческого потенциала</w:t>
      </w:r>
      <w:r w:rsidR="00BF2971" w:rsidRPr="00A60E04">
        <w:t>;</w:t>
      </w:r>
    </w:p>
    <w:p w:rsidR="00BF2971" w:rsidRPr="00A60E04" w:rsidRDefault="00BF2971" w:rsidP="00D43C85">
      <w:pPr>
        <w:pStyle w:val="a0"/>
      </w:pPr>
      <w:r w:rsidRPr="00A60E04">
        <w:t xml:space="preserve">лицам руководящего состава не рекомендуется </w:t>
      </w:r>
      <w:r w:rsidR="00095B89" w:rsidRPr="00A60E04">
        <w:t>высказываться первыми;</w:t>
      </w:r>
    </w:p>
    <w:p w:rsidR="00DE19EF" w:rsidRPr="00A60E04" w:rsidRDefault="00DE19EF" w:rsidP="00D43C85">
      <w:pPr>
        <w:pStyle w:val="a0"/>
      </w:pPr>
      <w:r w:rsidRPr="00A60E04">
        <w:t>членам команды следует подхватывать и развивать идеи других.</w:t>
      </w:r>
    </w:p>
    <w:p w:rsidR="00BF2971" w:rsidRPr="00A60E04" w:rsidRDefault="007211B6" w:rsidP="00D43C85">
      <w:pPr>
        <w:pStyle w:val="TEXT"/>
      </w:pPr>
      <w:r w:rsidRPr="00A60E04">
        <w:t>Рекомендуется</w:t>
      </w:r>
      <w:r w:rsidR="00BF2971" w:rsidRPr="00A60E04">
        <w:t xml:space="preserve"> при этом привлекать также людей, не имеющих отношение к исследуемо</w:t>
      </w:r>
      <w:r w:rsidR="0097439A" w:rsidRPr="00A60E04">
        <w:t>му</w:t>
      </w:r>
      <w:r w:rsidR="00BF2971" w:rsidRPr="00A60E04">
        <w:t xml:space="preserve"> </w:t>
      </w:r>
      <w:r w:rsidR="0097439A" w:rsidRPr="00A60E04">
        <w:t>объекту</w:t>
      </w:r>
      <w:r w:rsidR="00BF2971" w:rsidRPr="00A60E04">
        <w:t xml:space="preserve">, так как именно у них может оказаться неожиданный подход к выявлению и анализу </w:t>
      </w:r>
      <w:r w:rsidR="0097439A" w:rsidRPr="00A60E04">
        <w:t>факторов</w:t>
      </w:r>
      <w:r w:rsidR="00BF2971" w:rsidRPr="00A60E04">
        <w:t>, которые могут не заметить лица, привычные к данной рабочей обстановке.</w:t>
      </w:r>
    </w:p>
    <w:p w:rsidR="00DE19EF" w:rsidRPr="00A60E04" w:rsidRDefault="00DE19EF" w:rsidP="00D43C85">
      <w:pPr>
        <w:pStyle w:val="TEXT"/>
      </w:pPr>
      <w:r w:rsidRPr="00A60E04">
        <w:t>«Мозговой штурм» –</w:t>
      </w:r>
      <w:r w:rsidR="00BF2971" w:rsidRPr="00A60E04">
        <w:t xml:space="preserve"> </w:t>
      </w:r>
      <w:r w:rsidRPr="00A60E04">
        <w:t>субъективный метод</w:t>
      </w:r>
      <w:r w:rsidR="00D111D2">
        <w:t>,</w:t>
      </w:r>
      <w:r w:rsidRPr="00A60E04">
        <w:t xml:space="preserve"> </w:t>
      </w:r>
      <w:r w:rsidR="00D111D2">
        <w:t>п</w:t>
      </w:r>
      <w:r w:rsidR="00592A46">
        <w:t xml:space="preserve">оэтому полученные выводы об имеющемся влиянии некоторого фактора на изучаемый объект, </w:t>
      </w:r>
      <w:r w:rsidRPr="00A60E04">
        <w:t>должн</w:t>
      </w:r>
      <w:r w:rsidR="00592A46">
        <w:t>ы</w:t>
      </w:r>
      <w:r w:rsidRPr="00A60E04">
        <w:t xml:space="preserve"> затем </w:t>
      </w:r>
      <w:r w:rsidR="007237A7" w:rsidRPr="00A60E04">
        <w:t>подтверждаться, например, с помощью «Диаграммы рассеяния» (</w:t>
      </w:r>
      <w:hyperlink w:anchor="стк1055154" w:history="1">
        <w:r w:rsidR="0013645B">
          <w:rPr>
            <w:rStyle w:val="aa"/>
            <w:bCs/>
            <w:iCs/>
          </w:rPr>
          <w:t>СТО</w:t>
        </w:r>
        <w:r w:rsidR="00D43ECE" w:rsidRPr="008714E0">
          <w:rPr>
            <w:rStyle w:val="aa"/>
            <w:bCs/>
            <w:iCs/>
          </w:rPr>
          <w:t xml:space="preserve"> 1.05.515.4</w:t>
        </w:r>
      </w:hyperlink>
      <w:r w:rsidR="007237A7" w:rsidRPr="00A60E04">
        <w:t>).</w:t>
      </w:r>
    </w:p>
    <w:p w:rsidR="0010264A" w:rsidRPr="00BD2D6A" w:rsidRDefault="009329FC" w:rsidP="00BD2D6A">
      <w:pPr>
        <w:pStyle w:val="20"/>
        <w:rPr>
          <w:rStyle w:val="11"/>
          <w:kern w:val="0"/>
          <w:sz w:val="24"/>
        </w:rPr>
      </w:pPr>
      <w:r w:rsidRPr="00A60E04">
        <w:br w:type="page"/>
      </w:r>
      <w:bookmarkStart w:id="66" w:name="_Toc224453504"/>
      <w:bookmarkStart w:id="67" w:name="прилВ"/>
      <w:bookmarkStart w:id="68" w:name="_Toc231367016"/>
      <w:bookmarkStart w:id="69" w:name="_Toc231367041"/>
      <w:bookmarkStart w:id="70" w:name="_Toc231367338"/>
      <w:bookmarkStart w:id="71" w:name="_Toc231367755"/>
      <w:bookmarkEnd w:id="67"/>
      <w:r w:rsidR="0010264A" w:rsidRPr="00BD2D6A">
        <w:rPr>
          <w:rStyle w:val="11"/>
          <w:kern w:val="0"/>
          <w:sz w:val="24"/>
          <w:szCs w:val="28"/>
        </w:rPr>
        <w:lastRenderedPageBreak/>
        <w:t xml:space="preserve">Приложение </w:t>
      </w:r>
      <w:r w:rsidR="0041350D" w:rsidRPr="00BD2D6A">
        <w:rPr>
          <w:rStyle w:val="11"/>
          <w:kern w:val="0"/>
          <w:sz w:val="24"/>
          <w:szCs w:val="28"/>
        </w:rPr>
        <w:t>В</w:t>
      </w:r>
      <w:r w:rsidR="0010264A" w:rsidRPr="00BD2D6A">
        <w:rPr>
          <w:rStyle w:val="11"/>
          <w:kern w:val="0"/>
          <w:sz w:val="24"/>
          <w:szCs w:val="28"/>
        </w:rPr>
        <w:br/>
        <w:t>(рекомендуемое)</w:t>
      </w:r>
      <w:r w:rsidR="0010264A" w:rsidRPr="00BD2D6A">
        <w:rPr>
          <w:rStyle w:val="11"/>
          <w:kern w:val="0"/>
          <w:sz w:val="24"/>
          <w:szCs w:val="28"/>
        </w:rPr>
        <w:br/>
      </w:r>
      <w:r w:rsidR="0010264A" w:rsidRPr="00BD2D6A">
        <w:rPr>
          <w:rStyle w:val="11"/>
          <w:kern w:val="0"/>
          <w:sz w:val="24"/>
        </w:rPr>
        <w:t xml:space="preserve">Группирование </w:t>
      </w:r>
      <w:r w:rsidR="0097439A" w:rsidRPr="00BD2D6A">
        <w:rPr>
          <w:rStyle w:val="11"/>
          <w:kern w:val="0"/>
          <w:sz w:val="24"/>
        </w:rPr>
        <w:t>факторов</w:t>
      </w:r>
      <w:r w:rsidR="0010264A" w:rsidRPr="00BD2D6A">
        <w:rPr>
          <w:rStyle w:val="11"/>
          <w:kern w:val="0"/>
          <w:sz w:val="24"/>
        </w:rPr>
        <w:t xml:space="preserve"> по принципу «6M’s+E»</w:t>
      </w:r>
      <w:bookmarkEnd w:id="66"/>
      <w:bookmarkEnd w:id="68"/>
      <w:bookmarkEnd w:id="69"/>
      <w:bookmarkEnd w:id="70"/>
      <w:bookmarkEnd w:id="71"/>
    </w:p>
    <w:p w:rsidR="0010264A" w:rsidRPr="00A60E04" w:rsidRDefault="0010264A" w:rsidP="00D43C85">
      <w:pPr>
        <w:pStyle w:val="TEXT"/>
      </w:pPr>
      <w:r w:rsidRPr="00A60E04">
        <w:t xml:space="preserve">Одним из способов группировки </w:t>
      </w:r>
      <w:r w:rsidR="00C67B70" w:rsidRPr="00A60E04">
        <w:t>факторов</w:t>
      </w:r>
      <w:r w:rsidRPr="00A60E04">
        <w:t xml:space="preserve"> является их группировка по принципу «6M’s+E».</w:t>
      </w:r>
    </w:p>
    <w:p w:rsidR="0010264A" w:rsidRPr="00A60E04" w:rsidRDefault="00A019E4" w:rsidP="00D43C85">
      <w:pPr>
        <w:pStyle w:val="TEXT"/>
      </w:pPr>
      <w:r w:rsidRPr="00A60E04">
        <w:t>В</w:t>
      </w:r>
      <w:r w:rsidR="0010264A" w:rsidRPr="00A60E04">
        <w:t xml:space="preserve"> каждом конкретном случае </w:t>
      </w:r>
      <w:r w:rsidR="00C67B70" w:rsidRPr="00A60E04">
        <w:t>«Д</w:t>
      </w:r>
      <w:r w:rsidR="0010264A" w:rsidRPr="00A60E04">
        <w:t>иаграмма Исикавы</w:t>
      </w:r>
      <w:r w:rsidR="00C67B70" w:rsidRPr="00A60E04">
        <w:t>»</w:t>
      </w:r>
      <w:r w:rsidR="0010264A" w:rsidRPr="00A60E04">
        <w:t xml:space="preserve"> будет выглядеть по-разному,</w:t>
      </w:r>
      <w:r w:rsidRPr="00A60E04">
        <w:t xml:space="preserve"> но</w:t>
      </w:r>
      <w:r w:rsidR="0010264A" w:rsidRPr="00A60E04">
        <w:t xml:space="preserve"> можно назвать типичные группы </w:t>
      </w:r>
      <w:r w:rsidR="00C67B70" w:rsidRPr="00A60E04">
        <w:t>влияющих факторов</w:t>
      </w:r>
      <w:r w:rsidR="0010264A" w:rsidRPr="00A60E04">
        <w:t xml:space="preserve">. Например, в соответствии </w:t>
      </w:r>
      <w:r w:rsidR="007237A7" w:rsidRPr="00A60E04">
        <w:t>принципом</w:t>
      </w:r>
      <w:r w:rsidR="00C95D50" w:rsidRPr="00A60E04">
        <w:t xml:space="preserve"> «6M’s+E»</w:t>
      </w:r>
      <w:r w:rsidR="00323E46" w:rsidRPr="00A60E04">
        <w:t xml:space="preserve"> (свое название принцип получил по первым буквам соответствующих английских слов)</w:t>
      </w:r>
      <w:r w:rsidR="00C95D50" w:rsidRPr="00A60E04">
        <w:t>,</w:t>
      </w:r>
      <w:r w:rsidR="0010264A" w:rsidRPr="00A60E04">
        <w:t xml:space="preserve"> основные влияющие факторы можно разделить на несколько групп: </w:t>
      </w:r>
    </w:p>
    <w:p w:rsidR="0010264A" w:rsidRPr="00A60E04" w:rsidRDefault="0010264A" w:rsidP="00D43C85">
      <w:pPr>
        <w:pStyle w:val="a0"/>
      </w:pPr>
      <w:r w:rsidRPr="00A60E04">
        <w:t>Man</w:t>
      </w:r>
      <w:r w:rsidR="00095B89" w:rsidRPr="00A60E04">
        <w:t xml:space="preserve"> (влияние человека).</w:t>
      </w:r>
    </w:p>
    <w:p w:rsidR="0010264A" w:rsidRPr="00A60E04" w:rsidRDefault="0010264A" w:rsidP="00D43C85">
      <w:pPr>
        <w:pStyle w:val="a0"/>
      </w:pPr>
      <w:r w:rsidRPr="00A60E04">
        <w:t>Machine</w:t>
      </w:r>
      <w:r w:rsidR="00095B89" w:rsidRPr="00A60E04">
        <w:t xml:space="preserve"> (влияние оборудования).</w:t>
      </w:r>
    </w:p>
    <w:p w:rsidR="0010264A" w:rsidRPr="00A60E04" w:rsidRDefault="0010264A" w:rsidP="00D43C85">
      <w:pPr>
        <w:pStyle w:val="a0"/>
      </w:pPr>
      <w:r w:rsidRPr="00A60E04">
        <w:t>Method</w:t>
      </w:r>
      <w:r w:rsidR="00095B89" w:rsidRPr="00A60E04">
        <w:t xml:space="preserve"> (влияние методов работы).</w:t>
      </w:r>
    </w:p>
    <w:p w:rsidR="0010264A" w:rsidRPr="00A60E04" w:rsidRDefault="0010264A" w:rsidP="00D43C85">
      <w:pPr>
        <w:pStyle w:val="a0"/>
      </w:pPr>
      <w:r w:rsidRPr="00A60E04">
        <w:t>Materials (влияние</w:t>
      </w:r>
      <w:r w:rsidR="00095B89" w:rsidRPr="00A60E04">
        <w:t xml:space="preserve"> материалов, сырья, заготовок).</w:t>
      </w:r>
    </w:p>
    <w:p w:rsidR="0010264A" w:rsidRPr="00A60E04" w:rsidRDefault="0010264A" w:rsidP="00D43C85">
      <w:pPr>
        <w:pStyle w:val="a0"/>
      </w:pPr>
      <w:r w:rsidRPr="00A60E04">
        <w:t>Measurement (влияние измерительной сист</w:t>
      </w:r>
      <w:r w:rsidR="00095B89" w:rsidRPr="00A60E04">
        <w:t>емы).</w:t>
      </w:r>
    </w:p>
    <w:p w:rsidR="0010264A" w:rsidRPr="00A60E04" w:rsidRDefault="0010264A" w:rsidP="00D43C85">
      <w:pPr>
        <w:pStyle w:val="a0"/>
      </w:pPr>
      <w:r w:rsidRPr="00A60E04">
        <w:t>Management</w:t>
      </w:r>
      <w:r w:rsidR="00095B89" w:rsidRPr="00A60E04">
        <w:t xml:space="preserve"> (влияние менеджмента).</w:t>
      </w:r>
    </w:p>
    <w:p w:rsidR="0010264A" w:rsidRPr="00A60E04" w:rsidRDefault="0010264A" w:rsidP="00D43C85">
      <w:pPr>
        <w:pStyle w:val="a0"/>
      </w:pPr>
      <w:r w:rsidRPr="00A60E04">
        <w:t>Environment</w:t>
      </w:r>
      <w:r w:rsidR="00095B89" w:rsidRPr="00A60E04">
        <w:t xml:space="preserve"> (влияние окружающей среды).</w:t>
      </w:r>
    </w:p>
    <w:p w:rsidR="0010264A" w:rsidRPr="00A60E04" w:rsidRDefault="00A019E4" w:rsidP="00D43C85">
      <w:pPr>
        <w:pStyle w:val="TEXT"/>
      </w:pPr>
      <w:r w:rsidRPr="00A60E04">
        <w:t>М</w:t>
      </w:r>
      <w:r w:rsidR="0010264A" w:rsidRPr="00A60E04">
        <w:t>огут быть и другие факторы, более точно характеризующие объект анализа. Но эта модель дает основу для анализа и может использоваться на начальном этапе работы.</w:t>
      </w:r>
    </w:p>
    <w:p w:rsidR="009329FC" w:rsidRPr="00BD2D6A" w:rsidRDefault="0010264A" w:rsidP="00BD2D6A">
      <w:pPr>
        <w:pStyle w:val="20"/>
        <w:rPr>
          <w:rStyle w:val="11"/>
          <w:kern w:val="0"/>
          <w:sz w:val="24"/>
        </w:rPr>
      </w:pPr>
      <w:r w:rsidRPr="00A60E04">
        <w:br w:type="page"/>
      </w:r>
      <w:bookmarkStart w:id="72" w:name="_Toc224453505"/>
      <w:bookmarkStart w:id="73" w:name="прилГ"/>
      <w:bookmarkStart w:id="74" w:name="_Toc231367017"/>
      <w:bookmarkStart w:id="75" w:name="_Toc231367042"/>
      <w:bookmarkStart w:id="76" w:name="_Toc231367339"/>
      <w:bookmarkStart w:id="77" w:name="_Toc231367756"/>
      <w:bookmarkEnd w:id="73"/>
      <w:r w:rsidR="009329FC" w:rsidRPr="00BD2D6A">
        <w:rPr>
          <w:rStyle w:val="11"/>
          <w:kern w:val="0"/>
          <w:sz w:val="24"/>
          <w:szCs w:val="28"/>
        </w:rPr>
        <w:t xml:space="preserve">Приложение </w:t>
      </w:r>
      <w:r w:rsidR="0041350D" w:rsidRPr="00BD2D6A">
        <w:rPr>
          <w:rStyle w:val="11"/>
          <w:kern w:val="0"/>
          <w:sz w:val="24"/>
          <w:szCs w:val="28"/>
        </w:rPr>
        <w:t>Г</w:t>
      </w:r>
      <w:r w:rsidR="009329FC" w:rsidRPr="00BD2D6A">
        <w:rPr>
          <w:rStyle w:val="11"/>
          <w:kern w:val="0"/>
          <w:sz w:val="24"/>
          <w:szCs w:val="28"/>
        </w:rPr>
        <w:br/>
        <w:t>(рекомендуемое)</w:t>
      </w:r>
      <w:r w:rsidR="009329FC" w:rsidRPr="00BD2D6A">
        <w:rPr>
          <w:rStyle w:val="11"/>
          <w:kern w:val="0"/>
          <w:sz w:val="24"/>
          <w:szCs w:val="28"/>
        </w:rPr>
        <w:br/>
      </w:r>
      <w:r w:rsidR="009329FC" w:rsidRPr="00BD2D6A">
        <w:rPr>
          <w:rStyle w:val="11"/>
          <w:kern w:val="0"/>
          <w:sz w:val="24"/>
        </w:rPr>
        <w:t>Определение значимости факторов</w:t>
      </w:r>
      <w:bookmarkEnd w:id="72"/>
      <w:bookmarkEnd w:id="74"/>
      <w:bookmarkEnd w:id="75"/>
      <w:bookmarkEnd w:id="76"/>
      <w:bookmarkEnd w:id="77"/>
    </w:p>
    <w:p w:rsidR="007237A7" w:rsidRPr="00A60E04" w:rsidRDefault="009329FC" w:rsidP="00D43C85">
      <w:pPr>
        <w:pStyle w:val="TEXT"/>
      </w:pPr>
      <w:r w:rsidRPr="00A60E04">
        <w:t xml:space="preserve">Работа по определению значимости факторов может быть организована </w:t>
      </w:r>
      <w:r w:rsidR="00D222D9" w:rsidRPr="00A60E04">
        <w:t>следующим образом</w:t>
      </w:r>
      <w:r w:rsidR="007237A7" w:rsidRPr="00A60E04">
        <w:t>:</w:t>
      </w:r>
      <w:r w:rsidRPr="00A60E04">
        <w:t xml:space="preserve"> </w:t>
      </w:r>
    </w:p>
    <w:p w:rsidR="007237A7" w:rsidRPr="00A60E04" w:rsidRDefault="00186BD2" w:rsidP="00D43C85">
      <w:pPr>
        <w:pStyle w:val="TEXT"/>
      </w:pPr>
      <w:r w:rsidRPr="00A60E04">
        <w:t>Г.</w:t>
      </w:r>
      <w:r w:rsidR="007237A7" w:rsidRPr="00A60E04">
        <w:t xml:space="preserve">1 </w:t>
      </w:r>
      <w:r w:rsidR="009329FC" w:rsidRPr="00A60E04">
        <w:t>Кажд</w:t>
      </w:r>
      <w:r w:rsidR="007237A7" w:rsidRPr="00A60E04">
        <w:t>ый</w:t>
      </w:r>
      <w:r w:rsidR="009329FC" w:rsidRPr="00A60E04">
        <w:t xml:space="preserve"> участник </w:t>
      </w:r>
      <w:r w:rsidR="00DA4A64" w:rsidRPr="00A60E04">
        <w:t>команды</w:t>
      </w:r>
      <w:r w:rsidR="009329FC" w:rsidRPr="00A60E04">
        <w:t xml:space="preserve">, независимо от других </w:t>
      </w:r>
      <w:r w:rsidR="00DA4A64" w:rsidRPr="00A60E04">
        <w:t>участников</w:t>
      </w:r>
      <w:r w:rsidR="009329FC" w:rsidRPr="00A60E04">
        <w:t xml:space="preserve">, из полного перечня </w:t>
      </w:r>
      <w:r w:rsidR="0097439A" w:rsidRPr="00A60E04">
        <w:t>факторов</w:t>
      </w:r>
      <w:r w:rsidR="00DA4A64" w:rsidRPr="00A60E04">
        <w:t xml:space="preserve"> </w:t>
      </w:r>
      <w:r w:rsidR="007237A7" w:rsidRPr="00A60E04">
        <w:t xml:space="preserve">отбирает </w:t>
      </w:r>
      <w:r w:rsidR="009329FC" w:rsidRPr="00A60E04">
        <w:t>те</w:t>
      </w:r>
      <w:r w:rsidR="00DA4A64" w:rsidRPr="00A60E04">
        <w:t xml:space="preserve"> (например</w:t>
      </w:r>
      <w:r w:rsidR="007237A7" w:rsidRPr="00A60E04">
        <w:t>,</w:t>
      </w:r>
      <w:r w:rsidR="00DA4A64" w:rsidRPr="00A60E04">
        <w:t xml:space="preserve"> 3)</w:t>
      </w:r>
      <w:r w:rsidR="009329FC" w:rsidRPr="00A60E04">
        <w:t xml:space="preserve">, которые, по его мнению, оказывают наибольшее влияние на объект анализа в данной конкретной ситуации. </w:t>
      </w:r>
      <w:r w:rsidR="00DA4A64" w:rsidRPr="00A60E04">
        <w:t xml:space="preserve">В число таких </w:t>
      </w:r>
      <w:r w:rsidR="00C67B70" w:rsidRPr="00A60E04">
        <w:t>факторов</w:t>
      </w:r>
      <w:r w:rsidR="00DA4A64" w:rsidRPr="00A60E04">
        <w:t xml:space="preserve"> не должны включаться первичные стрелки-</w:t>
      </w:r>
      <w:r w:rsidR="00C67B70" w:rsidRPr="00A60E04">
        <w:t>факторы</w:t>
      </w:r>
      <w:r w:rsidR="00DA4A64" w:rsidRPr="00A60E04">
        <w:t xml:space="preserve"> и те с</w:t>
      </w:r>
      <w:r w:rsidR="00C67B70" w:rsidRPr="00A60E04">
        <w:t>трелки-факторы</w:t>
      </w:r>
      <w:r w:rsidR="00DA4A64" w:rsidRPr="00A60E04">
        <w:t xml:space="preserve"> второго порядка, к которым присоединено несколько стрелок-</w:t>
      </w:r>
      <w:r w:rsidR="00C67B70" w:rsidRPr="00A60E04">
        <w:t>факторов</w:t>
      </w:r>
      <w:r w:rsidR="00DA4A64" w:rsidRPr="00A60E04">
        <w:t xml:space="preserve"> третьего порядка. </w:t>
      </w:r>
      <w:r w:rsidR="009329FC" w:rsidRPr="00A60E04">
        <w:t>Оценку можно производить путем назначения баллов</w:t>
      </w:r>
      <w:r w:rsidR="00C67B70" w:rsidRPr="00A60E04">
        <w:t xml:space="preserve"> (например, 3 – очень сильное влияние, 2 сильное влияние, 1 – значительное влияние)</w:t>
      </w:r>
      <w:r w:rsidR="009329FC" w:rsidRPr="00A60E04">
        <w:t xml:space="preserve">. </w:t>
      </w:r>
    </w:p>
    <w:p w:rsidR="007237A7" w:rsidRPr="00A60E04" w:rsidRDefault="00186BD2" w:rsidP="00D43C85">
      <w:pPr>
        <w:pStyle w:val="TEXT"/>
      </w:pPr>
      <w:r w:rsidRPr="00A60E04">
        <w:t>Г.</w:t>
      </w:r>
      <w:r w:rsidR="007237A7" w:rsidRPr="00A60E04">
        <w:t>2 К</w:t>
      </w:r>
      <w:r w:rsidR="009329FC" w:rsidRPr="00A60E04">
        <w:t xml:space="preserve">аждый </w:t>
      </w:r>
      <w:r w:rsidR="00DA4A64" w:rsidRPr="00A60E04">
        <w:t>участник команды</w:t>
      </w:r>
      <w:r w:rsidR="009329FC" w:rsidRPr="00A60E04">
        <w:t xml:space="preserve"> проставляет баллы на </w:t>
      </w:r>
      <w:r w:rsidR="0010264A" w:rsidRPr="00A60E04">
        <w:t xml:space="preserve">личном экземпляре </w:t>
      </w:r>
      <w:r w:rsidR="00DA4A64" w:rsidRPr="00A60E04">
        <w:t>«Д</w:t>
      </w:r>
      <w:r w:rsidR="009329FC" w:rsidRPr="00A60E04">
        <w:t>иаграмме Исикавы</w:t>
      </w:r>
      <w:r w:rsidR="00DA4A64" w:rsidRPr="00A60E04">
        <w:t>»</w:t>
      </w:r>
      <w:r w:rsidR="00043C53" w:rsidRPr="00A60E04">
        <w:t xml:space="preserve"> </w:t>
      </w:r>
    </w:p>
    <w:p w:rsidR="009329FC" w:rsidRPr="00A60E04" w:rsidRDefault="00186BD2" w:rsidP="00D43C85">
      <w:pPr>
        <w:pStyle w:val="TEXT"/>
      </w:pPr>
      <w:r w:rsidRPr="00A60E04">
        <w:t>Г.</w:t>
      </w:r>
      <w:r w:rsidR="007237A7" w:rsidRPr="00A60E04">
        <w:t>3</w:t>
      </w:r>
      <w:r w:rsidR="00043C53" w:rsidRPr="00A60E04">
        <w:t xml:space="preserve"> </w:t>
      </w:r>
      <w:r w:rsidR="007237A7" w:rsidRPr="00A60E04">
        <w:t>Ответствен</w:t>
      </w:r>
      <w:r w:rsidR="000C348B" w:rsidRPr="00A60E04">
        <w:t xml:space="preserve">ный за </w:t>
      </w:r>
      <w:r w:rsidR="0041350D" w:rsidRPr="00A60E04">
        <w:t>руководство и координацию работ</w:t>
      </w:r>
      <w:r w:rsidR="000C348B" w:rsidRPr="00A60E04">
        <w:t xml:space="preserve"> </w:t>
      </w:r>
      <w:r w:rsidR="007237A7" w:rsidRPr="00A60E04">
        <w:t>рассчитывает сумму баллов по каждому фактору</w:t>
      </w:r>
      <w:r w:rsidR="001B519D" w:rsidRPr="00A60E04">
        <w:t>.</w:t>
      </w:r>
      <w:r w:rsidR="007211B6" w:rsidRPr="00A60E04">
        <w:rPr>
          <w:rStyle w:val="af1"/>
        </w:rPr>
        <w:footnoteReference w:id="2"/>
      </w:r>
    </w:p>
    <w:p w:rsidR="00D222D9" w:rsidRPr="00A60E04" w:rsidRDefault="00186BD2" w:rsidP="00D43C85">
      <w:pPr>
        <w:pStyle w:val="TEXT"/>
      </w:pPr>
      <w:r w:rsidRPr="00A60E04">
        <w:t>Г.</w:t>
      </w:r>
      <w:r w:rsidR="007237A7" w:rsidRPr="00A60E04">
        <w:t xml:space="preserve">4 Команда проводит </w:t>
      </w:r>
      <w:r w:rsidR="00D222D9" w:rsidRPr="00A60E04">
        <w:t xml:space="preserve">совместное обсуждение мнений участников. В случае расхождения мнений относительно </w:t>
      </w:r>
      <w:r w:rsidR="00C67B70" w:rsidRPr="00A60E04">
        <w:t>значимости факторов</w:t>
      </w:r>
      <w:r w:rsidR="00D222D9" w:rsidRPr="00A60E04">
        <w:t xml:space="preserve">, проводится второй тур определения значимости, в ходе которого каждый </w:t>
      </w:r>
      <w:r w:rsidR="0010264A" w:rsidRPr="00A60E04">
        <w:t>участник к</w:t>
      </w:r>
      <w:r w:rsidR="00DE3691" w:rsidRPr="00A60E04">
        <w:t>о</w:t>
      </w:r>
      <w:r w:rsidR="0010264A" w:rsidRPr="00A60E04">
        <w:t>манды</w:t>
      </w:r>
      <w:r w:rsidR="00D222D9" w:rsidRPr="00A60E04">
        <w:t xml:space="preserve"> вновь, независимо от других, устанавливает на личном экземпляре схемы наиболее значимые факторы. </w:t>
      </w:r>
      <w:r w:rsidR="00C67B70" w:rsidRPr="00A60E04">
        <w:t xml:space="preserve">На этом этапе выбор факторов ограничивается теми, которые на первом этапе </w:t>
      </w:r>
      <w:r w:rsidR="00D222D9" w:rsidRPr="00A60E04">
        <w:t xml:space="preserve">получили наибольшее количество </w:t>
      </w:r>
      <w:r w:rsidR="00C67B70" w:rsidRPr="00A60E04">
        <w:t>баллов</w:t>
      </w:r>
      <w:r w:rsidR="00D222D9" w:rsidRPr="00A60E04">
        <w:t>.</w:t>
      </w:r>
    </w:p>
    <w:p w:rsidR="00D222D9" w:rsidRPr="00A60E04" w:rsidRDefault="00186BD2" w:rsidP="00D43C85">
      <w:pPr>
        <w:pStyle w:val="TEXT"/>
      </w:pPr>
      <w:r w:rsidRPr="00A60E04">
        <w:t>Как правило,</w:t>
      </w:r>
      <w:r w:rsidR="00D222D9" w:rsidRPr="00A60E04">
        <w:t xml:space="preserve"> приемлемая точность результатов достигается после третьего тура анализа.</w:t>
      </w:r>
    </w:p>
    <w:p w:rsidR="0010264A" w:rsidRPr="00A60E04" w:rsidRDefault="00186BD2" w:rsidP="00D43C85">
      <w:pPr>
        <w:pStyle w:val="TEXT"/>
      </w:pPr>
      <w:r w:rsidRPr="00A60E04">
        <w:t>Г.</w:t>
      </w:r>
      <w:r w:rsidR="007237A7" w:rsidRPr="00A60E04">
        <w:t xml:space="preserve">5 Ответственный </w:t>
      </w:r>
      <w:r w:rsidR="0041350D" w:rsidRPr="00A60E04">
        <w:t xml:space="preserve">за руководство и координацию работ </w:t>
      </w:r>
      <w:r w:rsidR="0010264A" w:rsidRPr="00A60E04">
        <w:t>по наибольшему числу баллов на стрелках определяет три наиболее значимы</w:t>
      </w:r>
      <w:r w:rsidR="009C4C4C" w:rsidRPr="00A60E04">
        <w:t>х</w:t>
      </w:r>
      <w:r w:rsidR="0010264A" w:rsidRPr="00A60E04">
        <w:t xml:space="preserve">, с точки зрения всех участников команды, </w:t>
      </w:r>
      <w:r w:rsidR="009C4C4C" w:rsidRPr="00A60E04">
        <w:t>фактора</w:t>
      </w:r>
      <w:r w:rsidR="00D43ECE" w:rsidRPr="00A60E04">
        <w:t xml:space="preserve">, заносит эту информацию в «Протокол </w:t>
      </w:r>
      <w:r w:rsidR="0041350D" w:rsidRPr="00A60E04">
        <w:t>анализа</w:t>
      </w:r>
      <w:r w:rsidR="00D43ECE" w:rsidRPr="00A60E04">
        <w:t>»</w:t>
      </w:r>
      <w:r w:rsidR="001E7791" w:rsidRPr="00A60E04">
        <w:t xml:space="preserve"> </w:t>
      </w:r>
      <w:r w:rsidR="0041350D" w:rsidRPr="00A60E04">
        <w:t>(</w:t>
      </w:r>
      <w:hyperlink w:anchor="прилА" w:history="1">
        <w:r w:rsidR="0041350D" w:rsidRPr="008714E0">
          <w:rPr>
            <w:rStyle w:val="aa"/>
          </w:rPr>
          <w:t>приложение А</w:t>
        </w:r>
      </w:hyperlink>
      <w:r w:rsidR="0041350D" w:rsidRPr="00A60E04">
        <w:t>)</w:t>
      </w:r>
      <w:r w:rsidR="00D43ECE" w:rsidRPr="00A60E04">
        <w:t>.</w:t>
      </w:r>
    </w:p>
    <w:p w:rsidR="00CA5068" w:rsidRPr="00A60E04" w:rsidRDefault="00CA5068" w:rsidP="00D43C85">
      <w:pPr>
        <w:pStyle w:val="TEXT"/>
      </w:pPr>
      <w:r w:rsidRPr="00A60E04">
        <w:t>Работа по определению значимости факторов также может быть организована с использованием метода «парных сравнений»</w:t>
      </w:r>
      <w:r w:rsidR="00722FDE">
        <w:t xml:space="preserve"> </w:t>
      </w:r>
      <w:hyperlink w:anchor="биб11" w:history="1">
        <w:r w:rsidR="00722FDE" w:rsidRPr="00722FDE">
          <w:rPr>
            <w:rStyle w:val="aa"/>
          </w:rPr>
          <w:t>[1]</w:t>
        </w:r>
      </w:hyperlink>
      <w:r w:rsidRPr="00A60E04">
        <w:t>.</w:t>
      </w:r>
    </w:p>
    <w:p w:rsidR="002C2C7B" w:rsidRPr="00BD2D6A" w:rsidRDefault="00FB29DD" w:rsidP="00BD2D6A">
      <w:pPr>
        <w:pStyle w:val="20"/>
        <w:rPr>
          <w:rStyle w:val="2TimesNewRoman160"/>
        </w:rPr>
      </w:pPr>
      <w:r w:rsidRPr="00A60E04">
        <w:br w:type="page"/>
      </w:r>
      <w:bookmarkStart w:id="78" w:name="_Toc224453506"/>
      <w:bookmarkStart w:id="79" w:name="прилД"/>
      <w:bookmarkStart w:id="80" w:name="_Toc231367018"/>
      <w:bookmarkStart w:id="81" w:name="_Toc231367043"/>
      <w:bookmarkStart w:id="82" w:name="_Toc231367340"/>
      <w:bookmarkStart w:id="83" w:name="_Toc231367757"/>
      <w:bookmarkEnd w:id="79"/>
      <w:r w:rsidR="002C2C7B" w:rsidRPr="00BD2D6A">
        <w:rPr>
          <w:rStyle w:val="11"/>
          <w:kern w:val="0"/>
          <w:sz w:val="24"/>
          <w:szCs w:val="28"/>
        </w:rPr>
        <w:t xml:space="preserve">Приложение </w:t>
      </w:r>
      <w:r w:rsidR="0041350D" w:rsidRPr="00BD2D6A">
        <w:rPr>
          <w:rStyle w:val="11"/>
          <w:kern w:val="0"/>
          <w:sz w:val="24"/>
          <w:szCs w:val="28"/>
        </w:rPr>
        <w:t>Д</w:t>
      </w:r>
      <w:r w:rsidR="00861AC0" w:rsidRPr="00BD2D6A">
        <w:rPr>
          <w:rStyle w:val="11"/>
          <w:kern w:val="0"/>
          <w:sz w:val="24"/>
          <w:szCs w:val="28"/>
        </w:rPr>
        <w:br/>
      </w:r>
      <w:r w:rsidR="00861AC0" w:rsidRPr="00BD2D6A">
        <w:rPr>
          <w:rStyle w:val="2TimesNewRoman0"/>
        </w:rPr>
        <w:t>(рекомендуемое)</w:t>
      </w:r>
      <w:r w:rsidR="00861AC0" w:rsidRPr="00BD2D6A">
        <w:rPr>
          <w:rStyle w:val="2TimesNewRoman0"/>
        </w:rPr>
        <w:br/>
      </w:r>
      <w:r w:rsidR="002C2C7B" w:rsidRPr="00BD2D6A">
        <w:rPr>
          <w:rStyle w:val="2TimesNewRoman160"/>
        </w:rPr>
        <w:t xml:space="preserve">Примеры </w:t>
      </w:r>
      <w:r w:rsidR="00BF2BB6" w:rsidRPr="00BD2D6A">
        <w:rPr>
          <w:rStyle w:val="2TimesNewRoman160"/>
        </w:rPr>
        <w:t xml:space="preserve">применения </w:t>
      </w:r>
      <w:r w:rsidR="00E51AC8" w:rsidRPr="00BD2D6A">
        <w:rPr>
          <w:rStyle w:val="2TimesNewRoman160"/>
        </w:rPr>
        <w:t>метода</w:t>
      </w:r>
      <w:r w:rsidR="00BF2BB6" w:rsidRPr="00BD2D6A">
        <w:rPr>
          <w:rStyle w:val="2TimesNewRoman160"/>
        </w:rPr>
        <w:t xml:space="preserve"> «</w:t>
      </w:r>
      <w:r w:rsidR="002C2C7B" w:rsidRPr="00BD2D6A">
        <w:rPr>
          <w:rStyle w:val="2TimesNewRoman160"/>
        </w:rPr>
        <w:t>Диаграмм</w:t>
      </w:r>
      <w:r w:rsidR="00BF2BB6" w:rsidRPr="00BD2D6A">
        <w:rPr>
          <w:rStyle w:val="2TimesNewRoman160"/>
        </w:rPr>
        <w:t xml:space="preserve">а </w:t>
      </w:r>
      <w:r w:rsidR="00861AC0" w:rsidRPr="00BD2D6A">
        <w:rPr>
          <w:rStyle w:val="2TimesNewRoman160"/>
        </w:rPr>
        <w:t>Исикав</w:t>
      </w:r>
      <w:r w:rsidR="0010741F" w:rsidRPr="00BD2D6A">
        <w:rPr>
          <w:rStyle w:val="2TimesNewRoman160"/>
        </w:rPr>
        <w:t>ы</w:t>
      </w:r>
      <w:r w:rsidR="00BF2BB6" w:rsidRPr="00BD2D6A">
        <w:rPr>
          <w:rStyle w:val="2TimesNewRoman160"/>
        </w:rPr>
        <w:t>»</w:t>
      </w:r>
      <w:bookmarkEnd w:id="78"/>
      <w:bookmarkEnd w:id="80"/>
      <w:bookmarkEnd w:id="81"/>
      <w:bookmarkEnd w:id="82"/>
      <w:bookmarkEnd w:id="83"/>
    </w:p>
    <w:p w:rsidR="00B710F2" w:rsidRPr="00A60E04" w:rsidRDefault="00B710F2" w:rsidP="00D43C85">
      <w:pPr>
        <w:pStyle w:val="af5"/>
      </w:pPr>
      <w:r w:rsidRPr="00A60E04">
        <w:t xml:space="preserve">Пример 1 </w:t>
      </w:r>
      <w:hyperlink w:anchor="биб1" w:history="1">
        <w:r w:rsidRPr="008714E0">
          <w:rPr>
            <w:rStyle w:val="aa"/>
          </w:rPr>
          <w:t>[</w:t>
        </w:r>
        <w:r w:rsidR="006A69AF">
          <w:rPr>
            <w:rStyle w:val="aa"/>
          </w:rPr>
          <w:t>2</w:t>
        </w:r>
        <w:r w:rsidRPr="008714E0">
          <w:rPr>
            <w:rStyle w:val="aa"/>
          </w:rPr>
          <w:t>]</w:t>
        </w:r>
      </w:hyperlink>
    </w:p>
    <w:p w:rsidR="00B710F2" w:rsidRPr="00A60E04" w:rsidRDefault="00DA3C5D" w:rsidP="00B710F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62675" cy="3629025"/>
            <wp:effectExtent l="19050" t="0" r="9525" b="0"/>
            <wp:docPr id="4" name="Рисунок 4" descr="приме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F2" w:rsidRPr="00A60E04" w:rsidRDefault="00B710F2" w:rsidP="00D43C85">
      <w:pPr>
        <w:pStyle w:val="af4"/>
        <w:rPr>
          <w:lang/>
        </w:rPr>
      </w:pPr>
      <w:r w:rsidRPr="00D43C85">
        <w:rPr>
          <w:lang/>
        </w:rPr>
        <w:t>Рисунок</w:t>
      </w:r>
      <w:r w:rsidRPr="00A60E04">
        <w:rPr>
          <w:lang/>
        </w:rPr>
        <w:t xml:space="preserve"> </w:t>
      </w:r>
      <w:r w:rsidR="0041350D" w:rsidRPr="00A60E04">
        <w:rPr>
          <w:lang/>
        </w:rPr>
        <w:t>Д</w:t>
      </w:r>
      <w:r w:rsidRPr="00A60E04">
        <w:rPr>
          <w:lang/>
        </w:rPr>
        <w:t xml:space="preserve">.1 – Базовые факторы причинно-следственных связей </w:t>
      </w:r>
      <w:r w:rsidR="00D43C85">
        <w:rPr>
          <w:lang/>
        </w:rPr>
        <w:br/>
      </w:r>
      <w:r w:rsidRPr="00A60E04">
        <w:rPr>
          <w:lang/>
        </w:rPr>
        <w:t>возникновения нарушений безопасности движения</w:t>
      </w:r>
    </w:p>
    <w:p w:rsidR="00B710F2" w:rsidRPr="00A60E04" w:rsidRDefault="00B710F2" w:rsidP="00D43C85">
      <w:pPr>
        <w:pStyle w:val="TEXT"/>
      </w:pPr>
      <w:r w:rsidRPr="00A60E04">
        <w:t xml:space="preserve">Основные усилия по устранению предпосылок возникновения нарушений безопасности движения, должны быть направлены на </w:t>
      </w:r>
      <w:r w:rsidR="007211B6" w:rsidRPr="00A60E04">
        <w:t>устранение,</w:t>
      </w:r>
      <w:r w:rsidRPr="00A60E04">
        <w:t xml:space="preserve"> прежде всего</w:t>
      </w:r>
      <w:r w:rsidR="007211B6" w:rsidRPr="00A60E04">
        <w:t>,</w:t>
      </w:r>
      <w:r w:rsidRPr="00A60E04">
        <w:t xml:space="preserve"> системных причин, связанных с учетом четырех базовых факторов: технического, человеческого, управленческого и организационного.</w:t>
      </w:r>
    </w:p>
    <w:p w:rsidR="009C4C4C" w:rsidRPr="00A60E04" w:rsidRDefault="00B710F2" w:rsidP="00D43C85">
      <w:pPr>
        <w:pStyle w:val="af5"/>
      </w:pPr>
      <w:r w:rsidRPr="00A60E04">
        <w:br w:type="page"/>
        <w:t>Пример 2</w:t>
      </w:r>
      <w:r w:rsidR="00AD7DBE" w:rsidRPr="00A60E04">
        <w:t xml:space="preserve"> </w:t>
      </w:r>
      <w:hyperlink w:anchor="биб2" w:history="1">
        <w:r w:rsidR="00AD7DBE" w:rsidRPr="008714E0">
          <w:rPr>
            <w:rStyle w:val="aa"/>
          </w:rPr>
          <w:t>[</w:t>
        </w:r>
        <w:r w:rsidR="006A69AF">
          <w:rPr>
            <w:rStyle w:val="aa"/>
          </w:rPr>
          <w:t>3</w:t>
        </w:r>
        <w:r w:rsidR="00AD7DBE" w:rsidRPr="008714E0">
          <w:rPr>
            <w:rStyle w:val="aa"/>
          </w:rPr>
          <w:t>]</w:t>
        </w:r>
      </w:hyperlink>
    </w:p>
    <w:p w:rsidR="0011630B" w:rsidRPr="00A60E04" w:rsidRDefault="00DA3C5D" w:rsidP="00407B77">
      <w:pPr>
        <w:jc w:val="right"/>
      </w:pPr>
      <w:r>
        <w:rPr>
          <w:noProof/>
        </w:rPr>
        <w:drawing>
          <wp:inline distT="0" distB="0" distL="0" distR="0">
            <wp:extent cx="6143625" cy="3943350"/>
            <wp:effectExtent l="19050" t="0" r="9525" b="0"/>
            <wp:docPr id="5" name="Рисунок 5" descr="прим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7B" w:rsidRPr="00A60E04" w:rsidRDefault="002C2C7B" w:rsidP="00407B77">
      <w:pPr>
        <w:jc w:val="right"/>
      </w:pPr>
    </w:p>
    <w:p w:rsidR="00AD7DBE" w:rsidRPr="00A60E04" w:rsidRDefault="00675715" w:rsidP="00D43C85">
      <w:pPr>
        <w:pStyle w:val="af4"/>
        <w:rPr>
          <w:szCs w:val="28"/>
        </w:rPr>
      </w:pPr>
      <w:r w:rsidRPr="00A60E04">
        <w:rPr>
          <w:szCs w:val="28"/>
        </w:rPr>
        <w:t>Рисунок</w:t>
      </w:r>
      <w:r w:rsidR="0041350D" w:rsidRPr="00A60E04">
        <w:rPr>
          <w:szCs w:val="28"/>
        </w:rPr>
        <w:t xml:space="preserve"> Д</w:t>
      </w:r>
      <w:r w:rsidRPr="00A60E04">
        <w:rPr>
          <w:szCs w:val="28"/>
        </w:rPr>
        <w:t>.</w:t>
      </w:r>
      <w:r w:rsidR="00B710F2" w:rsidRPr="00A60E04">
        <w:rPr>
          <w:szCs w:val="28"/>
        </w:rPr>
        <w:t>2</w:t>
      </w:r>
      <w:r w:rsidRPr="00A60E04">
        <w:rPr>
          <w:szCs w:val="28"/>
        </w:rPr>
        <w:t xml:space="preserve"> – </w:t>
      </w:r>
      <w:r w:rsidR="00323E46" w:rsidRPr="00A60E04">
        <w:rPr>
          <w:szCs w:val="28"/>
        </w:rPr>
        <w:t xml:space="preserve">«Диаграмма Исикавы» для </w:t>
      </w:r>
      <w:r w:rsidR="00AD7DBE" w:rsidRPr="00A60E04">
        <w:rPr>
          <w:szCs w:val="28"/>
        </w:rPr>
        <w:t>анализ</w:t>
      </w:r>
      <w:r w:rsidR="00323E46" w:rsidRPr="00A60E04">
        <w:rPr>
          <w:szCs w:val="28"/>
        </w:rPr>
        <w:t>а</w:t>
      </w:r>
      <w:r w:rsidR="00AD7DBE" w:rsidRPr="00A60E04">
        <w:rPr>
          <w:szCs w:val="28"/>
        </w:rPr>
        <w:t xml:space="preserve"> </w:t>
      </w:r>
      <w:r w:rsidR="00D43C85">
        <w:rPr>
          <w:szCs w:val="28"/>
        </w:rPr>
        <w:br/>
      </w:r>
      <w:r w:rsidR="00AD7DBE" w:rsidRPr="00A60E04">
        <w:rPr>
          <w:szCs w:val="28"/>
        </w:rPr>
        <w:t>комфортности поездки</w:t>
      </w:r>
    </w:p>
    <w:p w:rsidR="00675715" w:rsidRPr="00A60E04" w:rsidRDefault="00AF3E77" w:rsidP="00D43C85">
      <w:pPr>
        <w:pStyle w:val="af5"/>
      </w:pPr>
      <w:r w:rsidRPr="00A60E04">
        <w:rPr>
          <w:rFonts w:ascii="TimesNewRoman" w:hAnsi="TimesNewRoman" w:cs="TimesNewRoman"/>
          <w:lang/>
        </w:rPr>
        <w:br w:type="page"/>
      </w:r>
      <w:r w:rsidR="00675715" w:rsidRPr="00A60E04">
        <w:t>Пример</w:t>
      </w:r>
      <w:r w:rsidR="006A69AF">
        <w:t xml:space="preserve"> 3</w:t>
      </w:r>
      <w:hyperlink w:anchor="биб3" w:history="1">
        <w:r w:rsidR="006A69AF">
          <w:rPr>
            <w:rStyle w:val="aa"/>
          </w:rPr>
          <w:t xml:space="preserve"> </w:t>
        </w:r>
        <w:r w:rsidR="00675715" w:rsidRPr="008714E0">
          <w:rPr>
            <w:rStyle w:val="aa"/>
          </w:rPr>
          <w:t>[</w:t>
        </w:r>
        <w:r w:rsidR="006A69AF">
          <w:rPr>
            <w:rStyle w:val="aa"/>
          </w:rPr>
          <w:t>4</w:t>
        </w:r>
        <w:r w:rsidR="00675715" w:rsidRPr="008714E0">
          <w:rPr>
            <w:rStyle w:val="aa"/>
          </w:rPr>
          <w:t>]</w:t>
        </w:r>
      </w:hyperlink>
    </w:p>
    <w:p w:rsidR="00DE3691" w:rsidRPr="00A60E04" w:rsidRDefault="008C59F4" w:rsidP="00D43C85">
      <w:pPr>
        <w:pStyle w:val="TEXT"/>
      </w:pPr>
      <w:r w:rsidRPr="00A60E04">
        <w:t xml:space="preserve">Основные факторы, оказывающие </w:t>
      </w:r>
      <w:r w:rsidR="00DE3691" w:rsidRPr="00A60E04">
        <w:t xml:space="preserve">влияние на сложившееся значение оборота вагона, следующие: </w:t>
      </w:r>
    </w:p>
    <w:p w:rsidR="00DE3691" w:rsidRPr="00A60E04" w:rsidRDefault="00DE3691" w:rsidP="00D43C85">
      <w:pPr>
        <w:pStyle w:val="a0"/>
      </w:pPr>
      <w:r w:rsidRPr="00A60E04">
        <w:t>необеспеченность ряда станций круглосуточной подачи-уборки вагонов, а также обслуживание одним маневровым локомотивом нескольких уд</w:t>
      </w:r>
      <w:r w:rsidRPr="00A60E04">
        <w:t>а</w:t>
      </w:r>
      <w:r w:rsidRPr="00A60E04">
        <w:t>ленных друг от друга станций и подъездных путей;</w:t>
      </w:r>
    </w:p>
    <w:p w:rsidR="00DE3691" w:rsidRPr="00A60E04" w:rsidRDefault="00DE3691" w:rsidP="00D43C85">
      <w:pPr>
        <w:pStyle w:val="a0"/>
      </w:pPr>
      <w:r w:rsidRPr="00A60E04">
        <w:t>длительные простои вагонов под н</w:t>
      </w:r>
      <w:r w:rsidR="009C4C4C" w:rsidRPr="00A60E04">
        <w:t>акоплением, вызванные колебания</w:t>
      </w:r>
      <w:r w:rsidRPr="00A60E04">
        <w:t>ми вагонопотоков, а также нарушениями плана формирования поездов;</w:t>
      </w:r>
    </w:p>
    <w:p w:rsidR="00DE3691" w:rsidRPr="00A60E04" w:rsidRDefault="00DE3691" w:rsidP="00D43C85">
      <w:pPr>
        <w:pStyle w:val="a0"/>
      </w:pPr>
      <w:r w:rsidRPr="00A60E04">
        <w:t>задержки вагонов в пути следования из-за предоставления «окон» по ремонту пути и других объектов инфраструктуры и не выполнения работ в предусмотренные сроки;</w:t>
      </w:r>
    </w:p>
    <w:p w:rsidR="00DE3691" w:rsidRPr="00A60E04" w:rsidRDefault="00DE3691" w:rsidP="00D43C85">
      <w:pPr>
        <w:pStyle w:val="a0"/>
      </w:pPr>
      <w:r w:rsidRPr="00A60E04">
        <w:t>не выполнение скорости движения грузовых поездов и маневровых составов, вызванные наличием предупреждений на отдельных участках дор</w:t>
      </w:r>
      <w:r w:rsidRPr="00A60E04">
        <w:t>о</w:t>
      </w:r>
      <w:r w:rsidRPr="00A60E04">
        <w:t>ги.</w:t>
      </w:r>
    </w:p>
    <w:p w:rsidR="00DE3691" w:rsidRPr="00A60E04" w:rsidRDefault="00DE3691" w:rsidP="00D43C85">
      <w:pPr>
        <w:pStyle w:val="TEXT"/>
      </w:pPr>
      <w:r w:rsidRPr="00A60E04">
        <w:t>Анализ показывает, что при производстве с вагоном грузовых опер</w:t>
      </w:r>
      <w:r w:rsidRPr="00A60E04">
        <w:t>а</w:t>
      </w:r>
      <w:r w:rsidRPr="00A60E04">
        <w:t>ций только 40% времени простоя вагона приходится на железнодорожные пути не общего пользования, остальные 60% времени вагон находится на п</w:t>
      </w:r>
      <w:r w:rsidRPr="00A60E04">
        <w:t>у</w:t>
      </w:r>
      <w:r w:rsidRPr="00A60E04">
        <w:t xml:space="preserve">тях </w:t>
      </w:r>
      <w:r w:rsidR="00B75658" w:rsidRPr="00A60E04">
        <w:br/>
      </w:r>
      <w:r w:rsidRPr="00A60E04">
        <w:t>ОАО «РЖД», где большую часть времени составляют его простои в ожиданиях подачи под грузовые операции и уборки после их выполнения.</w:t>
      </w:r>
    </w:p>
    <w:p w:rsidR="00DE3691" w:rsidRPr="00A60E04" w:rsidRDefault="00DE3691" w:rsidP="00D43C85">
      <w:pPr>
        <w:pStyle w:val="TEXT"/>
      </w:pPr>
      <w:r w:rsidRPr="00A60E04">
        <w:t xml:space="preserve">Выбрав время оборота вагона в качестве результирующего показателя, характеризующего качество управления перевозочным процессом, рабочая группа провела анализ влияния ключевых факторов, формирующих его значение, с помощью </w:t>
      </w:r>
      <w:r w:rsidR="008246BF" w:rsidRPr="00A60E04">
        <w:t>«Д</w:t>
      </w:r>
      <w:r w:rsidRPr="00A60E04">
        <w:t>иаграммы Исикавы</w:t>
      </w:r>
      <w:r w:rsidR="008246BF" w:rsidRPr="00A60E04">
        <w:t>»</w:t>
      </w:r>
      <w:r w:rsidRPr="00A60E04">
        <w:t xml:space="preserve">, представленной на </w:t>
      </w:r>
      <w:r w:rsidR="008246BF" w:rsidRPr="00A60E04">
        <w:t>рисунке</w:t>
      </w:r>
      <w:r w:rsidR="00675715" w:rsidRPr="00A60E04">
        <w:t xml:space="preserve"> </w:t>
      </w:r>
      <w:r w:rsidR="00186BD2" w:rsidRPr="00A60E04">
        <w:t>Д</w:t>
      </w:r>
      <w:r w:rsidR="00675715" w:rsidRPr="00A60E04">
        <w:t>.</w:t>
      </w:r>
      <w:r w:rsidR="00186BD2" w:rsidRPr="00A60E04">
        <w:t>3</w:t>
      </w:r>
      <w:r w:rsidRPr="00A60E04">
        <w:t>.</w:t>
      </w:r>
    </w:p>
    <w:p w:rsidR="00DE3691" w:rsidRPr="00A60E04" w:rsidRDefault="00DE3691" w:rsidP="00D43C85">
      <w:pPr>
        <w:pStyle w:val="TEXT"/>
      </w:pPr>
      <w:r w:rsidRPr="00A60E04">
        <w:t>В качестве наиболее значимых групп факторов были выбраны временные составляющие оборота вагонов:</w:t>
      </w:r>
    </w:p>
    <w:p w:rsidR="00DE3691" w:rsidRPr="00A60E04" w:rsidRDefault="00DE3691" w:rsidP="00D43C85">
      <w:pPr>
        <w:pStyle w:val="a0"/>
      </w:pPr>
      <w:r w:rsidRPr="00A60E04">
        <w:t>время в движении;</w:t>
      </w:r>
    </w:p>
    <w:p w:rsidR="00DE3691" w:rsidRPr="00A60E04" w:rsidRDefault="00DE3691" w:rsidP="00D43C85">
      <w:pPr>
        <w:pStyle w:val="a0"/>
      </w:pPr>
      <w:r w:rsidRPr="00A60E04">
        <w:t>время простоя на промежуточных станциях;</w:t>
      </w:r>
    </w:p>
    <w:p w:rsidR="00DE3691" w:rsidRPr="00A60E04" w:rsidRDefault="00DE3691" w:rsidP="00D43C85">
      <w:pPr>
        <w:pStyle w:val="a0"/>
      </w:pPr>
      <w:r w:rsidRPr="00A60E04">
        <w:t>время простоя под грузовыми операциями;</w:t>
      </w:r>
    </w:p>
    <w:p w:rsidR="00DE3691" w:rsidRPr="00A60E04" w:rsidRDefault="00DE3691" w:rsidP="00D43C85">
      <w:pPr>
        <w:pStyle w:val="a0"/>
      </w:pPr>
      <w:r w:rsidRPr="00A60E04">
        <w:t>время простоя на технических станциях с переработкой;</w:t>
      </w:r>
    </w:p>
    <w:p w:rsidR="00DE3691" w:rsidRPr="00A60E04" w:rsidRDefault="00DE3691" w:rsidP="00D43C85">
      <w:pPr>
        <w:pStyle w:val="a0"/>
      </w:pPr>
      <w:r w:rsidRPr="00A60E04">
        <w:t>время простоя на технических станциях без переработки.</w:t>
      </w:r>
    </w:p>
    <w:p w:rsidR="00DE3691" w:rsidRPr="00A60E04" w:rsidRDefault="00DE3691" w:rsidP="00407B77">
      <w:pPr>
        <w:jc w:val="center"/>
        <w:rPr>
          <w:rFonts w:ascii="TimesNewRoman" w:hAnsi="TimesNewRoman" w:cs="TimesNewRoman"/>
          <w:lang/>
        </w:rPr>
      </w:pPr>
      <w:r w:rsidRPr="00A60E04">
        <w:rPr>
          <w:rFonts w:ascii="TimesNewRoman" w:hAnsi="TimesNewRoman" w:cs="TimesNewRoman"/>
          <w:lang/>
        </w:rPr>
        <w:br w:type="page"/>
      </w:r>
    </w:p>
    <w:p w:rsidR="0010741F" w:rsidRPr="00A60E04" w:rsidRDefault="00DA3C5D" w:rsidP="00407B77">
      <w:pPr>
        <w:jc w:val="center"/>
        <w:rPr>
          <w:rFonts w:ascii="TimesNewRoman" w:hAnsi="TimesNewRoman" w:cs="TimesNewRoman"/>
          <w:lang/>
        </w:rPr>
      </w:pPr>
      <w:r>
        <w:rPr>
          <w:rFonts w:ascii="TimesNewRoman" w:hAnsi="TimesNewRoman" w:cs="TimesNewRoman"/>
          <w:noProof/>
        </w:rPr>
        <w:drawing>
          <wp:inline distT="0" distB="0" distL="0" distR="0">
            <wp:extent cx="6115050" cy="3657600"/>
            <wp:effectExtent l="19050" t="0" r="0" b="0"/>
            <wp:docPr id="6" name="Рисунок 6" descr="приме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15" w:rsidRPr="00A60E04" w:rsidRDefault="00675715" w:rsidP="00D43C85">
      <w:pPr>
        <w:pStyle w:val="af4"/>
        <w:rPr>
          <w:szCs w:val="28"/>
        </w:rPr>
      </w:pPr>
      <w:r w:rsidRPr="00A60E04">
        <w:rPr>
          <w:szCs w:val="28"/>
        </w:rPr>
        <w:t>Рисунок</w:t>
      </w:r>
      <w:r w:rsidR="00070349" w:rsidRPr="00A60E04">
        <w:rPr>
          <w:szCs w:val="28"/>
        </w:rPr>
        <w:t xml:space="preserve"> </w:t>
      </w:r>
      <w:r w:rsidR="0041350D" w:rsidRPr="00A60E04">
        <w:rPr>
          <w:szCs w:val="28"/>
        </w:rPr>
        <w:t>Д</w:t>
      </w:r>
      <w:r w:rsidRPr="00A60E04">
        <w:rPr>
          <w:szCs w:val="28"/>
        </w:rPr>
        <w:t>.</w:t>
      </w:r>
      <w:r w:rsidR="00B710F2" w:rsidRPr="00A60E04">
        <w:rPr>
          <w:szCs w:val="28"/>
        </w:rPr>
        <w:t>3</w:t>
      </w:r>
      <w:r w:rsidRPr="00A60E04">
        <w:rPr>
          <w:szCs w:val="28"/>
        </w:rPr>
        <w:t xml:space="preserve"> – «Диаграмма Исикавы» для </w:t>
      </w:r>
      <w:r w:rsidR="00D43C85">
        <w:rPr>
          <w:szCs w:val="28"/>
        </w:rPr>
        <w:t>изучения факторов, влияющих</w:t>
      </w:r>
      <w:r w:rsidR="00D43C85">
        <w:rPr>
          <w:szCs w:val="28"/>
        </w:rPr>
        <w:br/>
      </w:r>
      <w:r w:rsidRPr="00A60E04">
        <w:rPr>
          <w:szCs w:val="28"/>
        </w:rPr>
        <w:t>н</w:t>
      </w:r>
      <w:r w:rsidR="00095B89" w:rsidRPr="00A60E04">
        <w:rPr>
          <w:szCs w:val="28"/>
        </w:rPr>
        <w:t>а</w:t>
      </w:r>
      <w:r w:rsidRPr="00A60E04">
        <w:rPr>
          <w:szCs w:val="28"/>
        </w:rPr>
        <w:t xml:space="preserve"> среднее время оборота вагона</w:t>
      </w:r>
    </w:p>
    <w:p w:rsidR="00675715" w:rsidRPr="00A60E04" w:rsidRDefault="0010741F" w:rsidP="00D43C85">
      <w:pPr>
        <w:pStyle w:val="af5"/>
      </w:pPr>
      <w:r w:rsidRPr="00A60E04">
        <w:rPr>
          <w:rFonts w:ascii="TimesNewRoman" w:hAnsi="TimesNewRoman" w:cs="TimesNewRoman"/>
          <w:lang/>
        </w:rPr>
        <w:br w:type="page"/>
      </w:r>
      <w:r w:rsidR="00675715" w:rsidRPr="00A60E04">
        <w:t xml:space="preserve">Пример </w:t>
      </w:r>
      <w:r w:rsidR="00B710F2" w:rsidRPr="00A60E04">
        <w:t>4</w:t>
      </w:r>
      <w:r w:rsidR="00675715" w:rsidRPr="00A60E04">
        <w:t xml:space="preserve"> </w:t>
      </w:r>
      <w:hyperlink w:anchor="биб4" w:history="1">
        <w:r w:rsidR="00675715" w:rsidRPr="008714E0">
          <w:rPr>
            <w:rStyle w:val="aa"/>
          </w:rPr>
          <w:t>[</w:t>
        </w:r>
        <w:r w:rsidR="006A69AF">
          <w:rPr>
            <w:rStyle w:val="aa"/>
          </w:rPr>
          <w:t>5</w:t>
        </w:r>
        <w:r w:rsidR="00675715" w:rsidRPr="008714E0">
          <w:rPr>
            <w:rStyle w:val="aa"/>
          </w:rPr>
          <w:t>]</w:t>
        </w:r>
      </w:hyperlink>
    </w:p>
    <w:p w:rsidR="0010741F" w:rsidRPr="00A60E04" w:rsidRDefault="0010741F" w:rsidP="00407B77">
      <w:pPr>
        <w:tabs>
          <w:tab w:val="left" w:pos="1701"/>
        </w:tabs>
        <w:ind w:firstLine="851"/>
        <w:jc w:val="both"/>
        <w:rPr>
          <w:sz w:val="16"/>
          <w:szCs w:val="16"/>
        </w:rPr>
      </w:pPr>
    </w:p>
    <w:p w:rsidR="0010741F" w:rsidRPr="00A60E04" w:rsidRDefault="00DA3C5D" w:rsidP="00407B77">
      <w:pPr>
        <w:tabs>
          <w:tab w:val="left" w:pos="1701"/>
        </w:tabs>
        <w:jc w:val="both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15050" cy="4000500"/>
            <wp:effectExtent l="19050" t="0" r="0" b="0"/>
            <wp:docPr id="7" name="Рисунок 7" descr="приме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1F" w:rsidRPr="00A60E04" w:rsidRDefault="00675715" w:rsidP="00D43C85">
      <w:pPr>
        <w:pStyle w:val="af4"/>
        <w:rPr>
          <w:szCs w:val="28"/>
        </w:rPr>
      </w:pPr>
      <w:r w:rsidRPr="00A60E04">
        <w:rPr>
          <w:szCs w:val="28"/>
        </w:rPr>
        <w:t>Рисунок</w:t>
      </w:r>
      <w:r w:rsidR="00070349" w:rsidRPr="00A60E04">
        <w:rPr>
          <w:szCs w:val="28"/>
        </w:rPr>
        <w:t xml:space="preserve"> </w:t>
      </w:r>
      <w:r w:rsidR="00D748E9" w:rsidRPr="00A60E04">
        <w:rPr>
          <w:szCs w:val="28"/>
        </w:rPr>
        <w:t>Д</w:t>
      </w:r>
      <w:r w:rsidRPr="00A60E04">
        <w:rPr>
          <w:szCs w:val="28"/>
        </w:rPr>
        <w:t>.</w:t>
      </w:r>
      <w:r w:rsidR="00B710F2" w:rsidRPr="00A60E04">
        <w:rPr>
          <w:szCs w:val="28"/>
        </w:rPr>
        <w:t>4</w:t>
      </w:r>
      <w:r w:rsidRPr="00A60E04">
        <w:rPr>
          <w:szCs w:val="28"/>
        </w:rPr>
        <w:t xml:space="preserve"> – «Диаграмма Исикавы» для определения способов снижения коэффициента готовности подвижного состава</w:t>
      </w:r>
    </w:p>
    <w:p w:rsidR="0010741F" w:rsidRPr="00A60E04" w:rsidRDefault="00EB6886" w:rsidP="00407B77">
      <w:pPr>
        <w:rPr>
          <w:i/>
          <w:sz w:val="2"/>
          <w:szCs w:val="2"/>
        </w:rPr>
      </w:pPr>
      <w:r w:rsidRPr="00A60E04">
        <w:rPr>
          <w:i/>
          <w:sz w:val="28"/>
          <w:szCs w:val="28"/>
        </w:rPr>
        <w:br w:type="page"/>
      </w:r>
    </w:p>
    <w:p w:rsidR="007B55CA" w:rsidRPr="00BD2D6A" w:rsidRDefault="007B55CA" w:rsidP="00BD2D6A">
      <w:pPr>
        <w:pStyle w:val="20"/>
      </w:pPr>
      <w:bookmarkStart w:id="84" w:name="_Toc226872965"/>
      <w:bookmarkStart w:id="85" w:name="_Toc226873636"/>
      <w:bookmarkStart w:id="86" w:name="_Toc226882376"/>
      <w:bookmarkStart w:id="87" w:name="_Toc226882505"/>
      <w:bookmarkStart w:id="88" w:name="_Toc226962706"/>
      <w:bookmarkStart w:id="89" w:name="_Toc231367019"/>
      <w:bookmarkStart w:id="90" w:name="_Toc231367044"/>
      <w:bookmarkStart w:id="91" w:name="_Toc231367341"/>
      <w:bookmarkStart w:id="92" w:name="_Toc231367758"/>
      <w:r w:rsidRPr="00BD2D6A">
        <w:t xml:space="preserve">Приложение </w:t>
      </w:r>
      <w:r w:rsidR="002007AD" w:rsidRPr="00BD2D6A">
        <w:t>Е</w:t>
      </w:r>
      <w:r w:rsidRPr="00BD2D6A">
        <w:br/>
        <w:t>(справочное)</w:t>
      </w:r>
      <w:r w:rsidRPr="00BD2D6A">
        <w:br/>
        <w:t>Библиография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A69AF" w:rsidRDefault="006A69AF" w:rsidP="00B710F2">
      <w:pPr>
        <w:numPr>
          <w:ilvl w:val="0"/>
          <w:numId w:val="49"/>
        </w:numPr>
        <w:tabs>
          <w:tab w:val="left" w:pos="709"/>
        </w:tabs>
        <w:ind w:left="709" w:hanging="709"/>
        <w:jc w:val="both"/>
        <w:rPr>
          <w:bCs/>
        </w:rPr>
      </w:pPr>
      <w:bookmarkStart w:id="93" w:name="биб11"/>
      <w:bookmarkEnd w:id="93"/>
      <w:r w:rsidRPr="006A69AF">
        <w:rPr>
          <w:bCs/>
        </w:rPr>
        <w:t>Марш Дж. Справочник по методам непрерывного улучшения. Практикум для достижения организационного превосходства. Изд.</w:t>
      </w:r>
      <w:r w:rsidR="00E27AC7">
        <w:rPr>
          <w:bCs/>
        </w:rPr>
        <w:t xml:space="preserve"> </w:t>
      </w:r>
      <w:r w:rsidRPr="006A69AF">
        <w:rPr>
          <w:bCs/>
        </w:rPr>
        <w:t>2-е, дораб. Пер.с англ. -Н.Новгород: СМЦ "Приоритет", 2002. -136с.</w:t>
      </w:r>
    </w:p>
    <w:p w:rsidR="00B710F2" w:rsidRPr="00D43C85" w:rsidRDefault="00B710F2" w:rsidP="00B710F2">
      <w:pPr>
        <w:numPr>
          <w:ilvl w:val="0"/>
          <w:numId w:val="49"/>
        </w:numPr>
        <w:tabs>
          <w:tab w:val="left" w:pos="709"/>
        </w:tabs>
        <w:ind w:left="709" w:hanging="709"/>
        <w:jc w:val="both"/>
        <w:rPr>
          <w:bCs/>
        </w:rPr>
      </w:pPr>
      <w:bookmarkStart w:id="94" w:name="биб1"/>
      <w:bookmarkEnd w:id="94"/>
      <w:r w:rsidRPr="00D43C85">
        <w:rPr>
          <w:bCs/>
        </w:rPr>
        <w:t>Функциональный проект «Совершенствование организационной структуры системы управления безопасностью движения в условиях реформирования ОАО «РЖД». Копысов О.А.</w:t>
      </w:r>
    </w:p>
    <w:p w:rsidR="00AD7DBE" w:rsidRPr="00D43C85" w:rsidRDefault="00AD7DBE" w:rsidP="00407B77">
      <w:pPr>
        <w:numPr>
          <w:ilvl w:val="0"/>
          <w:numId w:val="49"/>
        </w:numPr>
        <w:tabs>
          <w:tab w:val="left" w:pos="709"/>
        </w:tabs>
        <w:ind w:left="709" w:hanging="709"/>
        <w:jc w:val="both"/>
        <w:rPr>
          <w:bCs/>
        </w:rPr>
      </w:pPr>
      <w:bookmarkStart w:id="95" w:name="биб2"/>
      <w:bookmarkEnd w:id="95"/>
      <w:r w:rsidRPr="00D43C85">
        <w:rPr>
          <w:bCs/>
        </w:rPr>
        <w:t>Функциональный проект «Повышение эффективности пассажирского комплекса на основе внедрения базовых принципов управления качеством в области взаимодействия с пассажирами и оптимизации технологических процессов». Книга 1. Принципы управления качеством. Проблемы и пути решения. М.П. Акулов.</w:t>
      </w:r>
    </w:p>
    <w:p w:rsidR="00AD7DBE" w:rsidRPr="00D43C85" w:rsidRDefault="00AD7DBE" w:rsidP="00407B77">
      <w:pPr>
        <w:numPr>
          <w:ilvl w:val="0"/>
          <w:numId w:val="49"/>
        </w:numPr>
        <w:tabs>
          <w:tab w:val="left" w:pos="709"/>
        </w:tabs>
        <w:ind w:left="709" w:hanging="709"/>
        <w:jc w:val="both"/>
        <w:rPr>
          <w:bCs/>
        </w:rPr>
      </w:pPr>
      <w:bookmarkStart w:id="96" w:name="биб3"/>
      <w:bookmarkEnd w:id="96"/>
      <w:r w:rsidRPr="00D43C85">
        <w:rPr>
          <w:bCs/>
        </w:rPr>
        <w:t>Функциональный проект «Совершенствование технологий управления перевозочным процессом с целью удовлетворения потребностей в погрузочных ресурсах за счет ускорения оборота вагона». А.В. Бавыка</w:t>
      </w:r>
      <w:r w:rsidR="00435518" w:rsidRPr="00D43C85">
        <w:rPr>
          <w:bCs/>
        </w:rPr>
        <w:t>.</w:t>
      </w:r>
    </w:p>
    <w:p w:rsidR="00675715" w:rsidRPr="00D43C85" w:rsidRDefault="00675715" w:rsidP="00407B77">
      <w:pPr>
        <w:numPr>
          <w:ilvl w:val="0"/>
          <w:numId w:val="49"/>
        </w:numPr>
        <w:tabs>
          <w:tab w:val="left" w:pos="709"/>
        </w:tabs>
        <w:ind w:left="709" w:hanging="709"/>
        <w:jc w:val="both"/>
        <w:rPr>
          <w:bCs/>
        </w:rPr>
      </w:pPr>
      <w:bookmarkStart w:id="97" w:name="биб4"/>
      <w:bookmarkEnd w:id="97"/>
      <w:r w:rsidRPr="00D43C85">
        <w:rPr>
          <w:bCs/>
        </w:rPr>
        <w:t>Функциональный проект «Повышение эффективности производственной деятельности ОАО «РЖД» на основе внедрения инструментов и подходов управления качеством («бережливое производство», «всеобщее управление качеством», «канбан» и др.) в технологические процессы промышленно-производственных и ремонтных предприятий ОАО «РЖД». Гапанович В.А.</w:t>
      </w:r>
    </w:p>
    <w:p w:rsidR="0024386C" w:rsidRPr="00A60E04" w:rsidRDefault="003064F8" w:rsidP="003064F8">
      <w:pPr>
        <w:spacing w:before="240" w:after="240"/>
        <w:ind w:left="567"/>
        <w:jc w:val="both"/>
        <w:rPr>
          <w:sz w:val="28"/>
          <w:szCs w:val="10"/>
        </w:rPr>
      </w:pPr>
      <w:r w:rsidRPr="00A60E04">
        <w:rPr>
          <w:sz w:val="28"/>
          <w:szCs w:val="10"/>
        </w:rPr>
        <w:t xml:space="preserve"> </w:t>
      </w:r>
    </w:p>
    <w:sectPr w:rsidR="0024386C" w:rsidRPr="00A60E04" w:rsidSect="00855B0B">
      <w:headerReference w:type="default" r:id="rId17"/>
      <w:footerReference w:type="default" r:id="rId1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72" w:rsidRDefault="009A0672">
      <w:pPr>
        <w:pStyle w:val="116127"/>
      </w:pPr>
      <w:r>
        <w:separator/>
      </w:r>
    </w:p>
  </w:endnote>
  <w:endnote w:type="continuationSeparator" w:id="1">
    <w:p w:rsidR="009A0672" w:rsidRDefault="009A0672">
      <w:pPr>
        <w:pStyle w:val="11612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Default="00D43C85" w:rsidP="007B55CA">
    <w:pPr>
      <w:pStyle w:val="a6"/>
      <w:ind w:right="360" w:firstLine="360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080"/>
      <w:gridCol w:w="1276"/>
    </w:tblGrid>
    <w:tr w:rsidR="00D43C85" w:rsidRPr="00DB0917" w:rsidTr="00DB0917">
      <w:tc>
        <w:tcPr>
          <w:tcW w:w="8080" w:type="dxa"/>
          <w:vMerge w:val="restart"/>
          <w:vAlign w:val="center"/>
        </w:tcPr>
        <w:p w:rsidR="00D43C85" w:rsidRPr="00DB0917" w:rsidRDefault="00D43C85" w:rsidP="00DB0917">
          <w:pPr>
            <w:jc w:val="center"/>
            <w:rPr>
              <w:b/>
              <w:bCs/>
            </w:rPr>
          </w:pPr>
          <w:r w:rsidRPr="00DB0917">
            <w:rPr>
              <w:b/>
              <w:bCs/>
            </w:rPr>
            <w:t xml:space="preserve">Перед использованием нормативного документа убедитесь в его </w:t>
          </w:r>
          <w:r w:rsidRPr="00DB0917">
            <w:rPr>
              <w:b/>
              <w:bCs/>
            </w:rPr>
            <w:br/>
            <w:t>акт</w:t>
          </w:r>
          <w:r w:rsidRPr="00DB0917">
            <w:rPr>
              <w:b/>
              <w:bCs/>
            </w:rPr>
            <w:t>у</w:t>
          </w:r>
          <w:r w:rsidRPr="00DB0917">
            <w:rPr>
              <w:b/>
              <w:bCs/>
            </w:rPr>
            <w:t>альности</w:t>
          </w:r>
        </w:p>
      </w:tc>
      <w:tc>
        <w:tcPr>
          <w:tcW w:w="1276" w:type="dxa"/>
          <w:vAlign w:val="center"/>
        </w:tcPr>
        <w:p w:rsidR="00D43C85" w:rsidRPr="00DB0917" w:rsidRDefault="00D43C85" w:rsidP="00DB0917">
          <w:pPr>
            <w:jc w:val="center"/>
            <w:rPr>
              <w:bCs/>
            </w:rPr>
          </w:pPr>
          <w:r w:rsidRPr="00DB0917">
            <w:rPr>
              <w:bCs/>
            </w:rPr>
            <w:t>Лист:</w:t>
          </w:r>
        </w:p>
      </w:tc>
    </w:tr>
    <w:tr w:rsidR="00D43C85" w:rsidRPr="00DB0917" w:rsidTr="00DB0917">
      <w:tc>
        <w:tcPr>
          <w:tcW w:w="8080" w:type="dxa"/>
          <w:vMerge/>
        </w:tcPr>
        <w:p w:rsidR="00D43C85" w:rsidRPr="00DB0917" w:rsidRDefault="00D43C85" w:rsidP="00DB0917">
          <w:pPr>
            <w:jc w:val="center"/>
            <w:rPr>
              <w:bCs/>
            </w:rPr>
          </w:pPr>
        </w:p>
      </w:tc>
      <w:tc>
        <w:tcPr>
          <w:tcW w:w="1276" w:type="dxa"/>
        </w:tcPr>
        <w:p w:rsidR="00D43C85" w:rsidRPr="00DB0917" w:rsidRDefault="00D43C85" w:rsidP="00DB0917">
          <w:pPr>
            <w:jc w:val="center"/>
            <w:rPr>
              <w:bCs/>
            </w:rPr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4</w:t>
          </w:r>
          <w:r>
            <w:rPr>
              <w:rStyle w:val="a8"/>
            </w:rPr>
            <w:fldChar w:fldCharType="end"/>
          </w:r>
          <w:r>
            <w:rPr>
              <w:rStyle w:val="a8"/>
            </w:rPr>
            <w:t xml:space="preserve"> из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>
            <w:rPr>
              <w:rStyle w:val="a8"/>
            </w:rPr>
            <w:fldChar w:fldCharType="separate"/>
          </w:r>
          <w:r w:rsidR="005B5ABD">
            <w:rPr>
              <w:rStyle w:val="a8"/>
              <w:noProof/>
            </w:rPr>
            <w:t>18</w:t>
          </w:r>
          <w:r>
            <w:rPr>
              <w:rStyle w:val="a8"/>
            </w:rPr>
            <w:fldChar w:fldCharType="end"/>
          </w:r>
        </w:p>
      </w:tc>
    </w:tr>
  </w:tbl>
  <w:p w:rsidR="00D43C85" w:rsidRPr="001B7976" w:rsidRDefault="00D43C85" w:rsidP="001B7976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Default="00D43C85" w:rsidP="007B55CA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Pr="003064F8" w:rsidRDefault="00D43C85" w:rsidP="003064F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Default="00D43C85" w:rsidP="007B55C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72" w:rsidRDefault="009A0672">
      <w:pPr>
        <w:pStyle w:val="116127"/>
      </w:pPr>
      <w:r>
        <w:separator/>
      </w:r>
    </w:p>
  </w:footnote>
  <w:footnote w:type="continuationSeparator" w:id="1">
    <w:p w:rsidR="009A0672" w:rsidRDefault="009A0672">
      <w:pPr>
        <w:pStyle w:val="116127"/>
      </w:pPr>
      <w:r>
        <w:continuationSeparator/>
      </w:r>
    </w:p>
  </w:footnote>
  <w:footnote w:id="2">
    <w:p w:rsidR="00D43C85" w:rsidRDefault="00D43C85" w:rsidP="00F00842">
      <w:pPr>
        <w:pStyle w:val="af0"/>
        <w:ind w:left="720"/>
      </w:pPr>
      <w:r w:rsidRPr="00A60E04">
        <w:rPr>
          <w:rStyle w:val="af1"/>
        </w:rPr>
        <w:footnoteRef/>
      </w:r>
      <w:r w:rsidRPr="00A60E04">
        <w:t xml:space="preserve"> Целесообразно мнения участников, имеющих отношения к изучаемому объекту учитывать с большими весами, чем остальных.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Pr="003064F8" w:rsidRDefault="00D43C85" w:rsidP="003064F8">
    <w:pPr>
      <w:pStyle w:val="a5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85" w:rsidRPr="003064F8" w:rsidRDefault="00D43C85" w:rsidP="00306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C27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1D4C"/>
    <w:multiLevelType w:val="hybridMultilevel"/>
    <w:tmpl w:val="3CA010C6"/>
    <w:lvl w:ilvl="0" w:tplc="F6F828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01C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C41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CD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9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B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6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694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23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D6010"/>
    <w:multiLevelType w:val="hybridMultilevel"/>
    <w:tmpl w:val="4C7A4B76"/>
    <w:lvl w:ilvl="0" w:tplc="418CF44C">
      <w:start w:val="1"/>
      <w:numFmt w:val="bullet"/>
      <w:pStyle w:val="a0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B5140"/>
    <w:multiLevelType w:val="hybridMultilevel"/>
    <w:tmpl w:val="8EDE4966"/>
    <w:lvl w:ilvl="0" w:tplc="125841C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B42ADD"/>
    <w:multiLevelType w:val="hybridMultilevel"/>
    <w:tmpl w:val="3CC48314"/>
    <w:lvl w:ilvl="0" w:tplc="2A3228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A81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858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84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9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70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2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42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6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23DF4"/>
    <w:multiLevelType w:val="hybridMultilevel"/>
    <w:tmpl w:val="08EA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E3225"/>
    <w:multiLevelType w:val="hybridMultilevel"/>
    <w:tmpl w:val="E62A9324"/>
    <w:lvl w:ilvl="0" w:tplc="0419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7341480"/>
    <w:multiLevelType w:val="hybridMultilevel"/>
    <w:tmpl w:val="70DAD0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D63151"/>
    <w:multiLevelType w:val="hybridMultilevel"/>
    <w:tmpl w:val="3948D492"/>
    <w:lvl w:ilvl="0" w:tplc="7236F0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4BE0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4E3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661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A8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3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5A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835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42F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F71A30"/>
    <w:multiLevelType w:val="hybridMultilevel"/>
    <w:tmpl w:val="CECCFFA0"/>
    <w:lvl w:ilvl="0" w:tplc="2F18F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B2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09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0FC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AE7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AB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62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876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CD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F2113"/>
    <w:multiLevelType w:val="hybridMultilevel"/>
    <w:tmpl w:val="0D7E1726"/>
    <w:lvl w:ilvl="0" w:tplc="5290E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93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3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440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8D1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8A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A0E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220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ED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404D8"/>
    <w:multiLevelType w:val="hybridMultilevel"/>
    <w:tmpl w:val="F8F20500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8303A2"/>
    <w:multiLevelType w:val="hybridMultilevel"/>
    <w:tmpl w:val="223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37FBF"/>
    <w:multiLevelType w:val="hybridMultilevel"/>
    <w:tmpl w:val="0EEA763A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1E7019"/>
    <w:multiLevelType w:val="multilevel"/>
    <w:tmpl w:val="959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335C0"/>
    <w:multiLevelType w:val="multilevel"/>
    <w:tmpl w:val="70DAD0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EE3D28"/>
    <w:multiLevelType w:val="hybridMultilevel"/>
    <w:tmpl w:val="6BCCCCA4"/>
    <w:lvl w:ilvl="0" w:tplc="9C5872CA">
      <w:start w:val="1"/>
      <w:numFmt w:val="decimal"/>
      <w:lvlText w:val="[%1]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1C2521"/>
    <w:multiLevelType w:val="hybridMultilevel"/>
    <w:tmpl w:val="13E828B6"/>
    <w:lvl w:ilvl="0" w:tplc="465A6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1C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C41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CD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9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B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6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694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23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1151C"/>
    <w:multiLevelType w:val="hybridMultilevel"/>
    <w:tmpl w:val="114AAA1A"/>
    <w:lvl w:ilvl="0" w:tplc="18DADC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90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040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09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0AB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E3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0A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C81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8F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C45D0"/>
    <w:multiLevelType w:val="multilevel"/>
    <w:tmpl w:val="F8FC9018"/>
    <w:lvl w:ilvl="0">
      <w:start w:val="1"/>
      <w:numFmt w:val="bullet"/>
      <w:lvlText w:val="–"/>
      <w:lvlJc w:val="left"/>
      <w:pPr>
        <w:tabs>
          <w:tab w:val="num" w:pos="1857"/>
        </w:tabs>
        <w:ind w:left="1857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4D6694"/>
    <w:multiLevelType w:val="hybridMultilevel"/>
    <w:tmpl w:val="E1AAF6E6"/>
    <w:lvl w:ilvl="0" w:tplc="AE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45877"/>
    <w:multiLevelType w:val="hybridMultilevel"/>
    <w:tmpl w:val="3298549A"/>
    <w:lvl w:ilvl="0" w:tplc="EF0675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6C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C10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43F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39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4FB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E85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E6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CF8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063C4"/>
    <w:multiLevelType w:val="hybridMultilevel"/>
    <w:tmpl w:val="29027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1C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C41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CD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9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2B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6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694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23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01037"/>
    <w:multiLevelType w:val="hybridMultilevel"/>
    <w:tmpl w:val="6472D328"/>
    <w:lvl w:ilvl="0" w:tplc="125841C4">
      <w:start w:val="1"/>
      <w:numFmt w:val="bullet"/>
      <w:lvlText w:val="–"/>
      <w:lvlJc w:val="left"/>
      <w:pPr>
        <w:tabs>
          <w:tab w:val="num" w:pos="1677"/>
        </w:tabs>
        <w:ind w:left="1677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B15BB5"/>
    <w:multiLevelType w:val="hybridMultilevel"/>
    <w:tmpl w:val="DEF61404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5CA2A40"/>
    <w:multiLevelType w:val="multilevel"/>
    <w:tmpl w:val="FC18D43E"/>
    <w:lvl w:ilvl="0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B5522E"/>
    <w:multiLevelType w:val="hybridMultilevel"/>
    <w:tmpl w:val="CC76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261CF"/>
    <w:multiLevelType w:val="hybridMultilevel"/>
    <w:tmpl w:val="F8FC9018"/>
    <w:lvl w:ilvl="0" w:tplc="125841C4">
      <w:start w:val="1"/>
      <w:numFmt w:val="bullet"/>
      <w:lvlText w:val="–"/>
      <w:lvlJc w:val="left"/>
      <w:pPr>
        <w:tabs>
          <w:tab w:val="num" w:pos="1857"/>
        </w:tabs>
        <w:ind w:left="1857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500A5A"/>
    <w:multiLevelType w:val="hybridMultilevel"/>
    <w:tmpl w:val="7FDA59CE"/>
    <w:lvl w:ilvl="0" w:tplc="A68497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E60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A68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C4E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038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EE8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2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033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273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11C0A"/>
    <w:multiLevelType w:val="hybridMultilevel"/>
    <w:tmpl w:val="81D0828A"/>
    <w:lvl w:ilvl="0" w:tplc="002C0984">
      <w:start w:val="1"/>
      <w:numFmt w:val="bullet"/>
      <w:pStyle w:val="2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54A75529"/>
    <w:multiLevelType w:val="hybridMultilevel"/>
    <w:tmpl w:val="AF1AF6E0"/>
    <w:lvl w:ilvl="0" w:tplc="B8F04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08D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2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E5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474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D3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D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6C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A3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41325"/>
    <w:multiLevelType w:val="hybridMultilevel"/>
    <w:tmpl w:val="2AFA1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7703627"/>
    <w:multiLevelType w:val="hybridMultilevel"/>
    <w:tmpl w:val="471C5548"/>
    <w:lvl w:ilvl="0" w:tplc="7AC096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81F54EB"/>
    <w:multiLevelType w:val="multilevel"/>
    <w:tmpl w:val="FDBC9962"/>
    <w:lvl w:ilvl="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CC3FD6"/>
    <w:multiLevelType w:val="hybridMultilevel"/>
    <w:tmpl w:val="884AEFE0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EA65DC4"/>
    <w:multiLevelType w:val="hybridMultilevel"/>
    <w:tmpl w:val="D20CCABA"/>
    <w:lvl w:ilvl="0" w:tplc="C4489C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8F2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CF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AE3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8F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E17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AE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40F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C1A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2079E"/>
    <w:multiLevelType w:val="hybridMultilevel"/>
    <w:tmpl w:val="D59AF1BA"/>
    <w:lvl w:ilvl="0" w:tplc="5BC4FD1A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5920C9"/>
    <w:multiLevelType w:val="hybridMultilevel"/>
    <w:tmpl w:val="F2B46E2C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54B456F"/>
    <w:multiLevelType w:val="hybridMultilevel"/>
    <w:tmpl w:val="2C1A2B1C"/>
    <w:lvl w:ilvl="0" w:tplc="3E62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A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8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C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8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C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570606"/>
    <w:multiLevelType w:val="hybridMultilevel"/>
    <w:tmpl w:val="725A7DF2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7090FA3"/>
    <w:multiLevelType w:val="hybridMultilevel"/>
    <w:tmpl w:val="2354AB6E"/>
    <w:lvl w:ilvl="0" w:tplc="2FD08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8AC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E43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041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C75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4C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E2B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86B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5B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F3341A"/>
    <w:multiLevelType w:val="hybridMultilevel"/>
    <w:tmpl w:val="F02EB428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BAE5224"/>
    <w:multiLevelType w:val="multilevel"/>
    <w:tmpl w:val="2AFA188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BFD12E5"/>
    <w:multiLevelType w:val="hybridMultilevel"/>
    <w:tmpl w:val="FDBC9962"/>
    <w:lvl w:ilvl="0" w:tplc="7AC096B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8B3FD2"/>
    <w:multiLevelType w:val="hybridMultilevel"/>
    <w:tmpl w:val="C6E849FE"/>
    <w:lvl w:ilvl="0" w:tplc="528C419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F209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E2401"/>
    <w:multiLevelType w:val="hybridMultilevel"/>
    <w:tmpl w:val="0AF83460"/>
    <w:lvl w:ilvl="0" w:tplc="0ADE67D6">
      <w:start w:val="1"/>
      <w:numFmt w:val="bullet"/>
      <w:lvlText w:val="–"/>
      <w:lvlJc w:val="left"/>
      <w:pPr>
        <w:tabs>
          <w:tab w:val="num" w:pos="1317"/>
        </w:tabs>
        <w:ind w:left="1317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2586B72"/>
    <w:multiLevelType w:val="hybridMultilevel"/>
    <w:tmpl w:val="61EAB8E8"/>
    <w:lvl w:ilvl="0" w:tplc="5BC4FD1A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9660840"/>
    <w:multiLevelType w:val="hybridMultilevel"/>
    <w:tmpl w:val="1562AFB2"/>
    <w:lvl w:ilvl="0" w:tplc="87F66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F4D0A"/>
    <w:multiLevelType w:val="hybridMultilevel"/>
    <w:tmpl w:val="7BF87710"/>
    <w:lvl w:ilvl="0" w:tplc="218EC3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E69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C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5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AB6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C1B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814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26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81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ED5371"/>
    <w:multiLevelType w:val="hybridMultilevel"/>
    <w:tmpl w:val="959AB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"/>
  </w:num>
  <w:num w:numId="3">
    <w:abstractNumId w:val="23"/>
  </w:num>
  <w:num w:numId="4">
    <w:abstractNumId w:val="9"/>
  </w:num>
  <w:num w:numId="5">
    <w:abstractNumId w:val="18"/>
  </w:num>
  <w:num w:numId="6">
    <w:abstractNumId w:val="10"/>
  </w:num>
  <w:num w:numId="7">
    <w:abstractNumId w:val="28"/>
  </w:num>
  <w:num w:numId="8">
    <w:abstractNumId w:val="21"/>
  </w:num>
  <w:num w:numId="9">
    <w:abstractNumId w:val="30"/>
  </w:num>
  <w:num w:numId="10">
    <w:abstractNumId w:val="40"/>
  </w:num>
  <w:num w:numId="11">
    <w:abstractNumId w:val="1"/>
  </w:num>
  <w:num w:numId="12">
    <w:abstractNumId w:val="35"/>
  </w:num>
  <w:num w:numId="13">
    <w:abstractNumId w:val="8"/>
  </w:num>
  <w:num w:numId="14">
    <w:abstractNumId w:val="48"/>
  </w:num>
  <w:num w:numId="15">
    <w:abstractNumId w:val="29"/>
  </w:num>
  <w:num w:numId="16">
    <w:abstractNumId w:val="0"/>
  </w:num>
  <w:num w:numId="17">
    <w:abstractNumId w:val="27"/>
  </w:num>
  <w:num w:numId="18">
    <w:abstractNumId w:val="19"/>
  </w:num>
  <w:num w:numId="19">
    <w:abstractNumId w:val="6"/>
  </w:num>
  <w:num w:numId="20">
    <w:abstractNumId w:val="31"/>
  </w:num>
  <w:num w:numId="21">
    <w:abstractNumId w:val="42"/>
  </w:num>
  <w:num w:numId="22">
    <w:abstractNumId w:val="3"/>
  </w:num>
  <w:num w:numId="23">
    <w:abstractNumId w:val="17"/>
  </w:num>
  <w:num w:numId="24">
    <w:abstractNumId w:val="22"/>
  </w:num>
  <w:num w:numId="25">
    <w:abstractNumId w:val="12"/>
  </w:num>
  <w:num w:numId="26">
    <w:abstractNumId w:val="5"/>
  </w:num>
  <w:num w:numId="27">
    <w:abstractNumId w:val="49"/>
  </w:num>
  <w:num w:numId="28">
    <w:abstractNumId w:val="36"/>
  </w:num>
  <w:num w:numId="29">
    <w:abstractNumId w:val="47"/>
  </w:num>
  <w:num w:numId="30">
    <w:abstractNumId w:val="20"/>
  </w:num>
  <w:num w:numId="31">
    <w:abstractNumId w:val="2"/>
  </w:num>
  <w:num w:numId="32">
    <w:abstractNumId w:val="16"/>
  </w:num>
  <w:num w:numId="33">
    <w:abstractNumId w:val="38"/>
  </w:num>
  <w:num w:numId="34">
    <w:abstractNumId w:val="46"/>
  </w:num>
  <w:num w:numId="35">
    <w:abstractNumId w:val="7"/>
  </w:num>
  <w:num w:numId="36">
    <w:abstractNumId w:val="15"/>
  </w:num>
  <w:num w:numId="37">
    <w:abstractNumId w:val="32"/>
  </w:num>
  <w:num w:numId="38">
    <w:abstractNumId w:val="43"/>
  </w:num>
  <w:num w:numId="39">
    <w:abstractNumId w:val="33"/>
  </w:num>
  <w:num w:numId="40">
    <w:abstractNumId w:val="11"/>
  </w:num>
  <w:num w:numId="41">
    <w:abstractNumId w:val="41"/>
  </w:num>
  <w:num w:numId="42">
    <w:abstractNumId w:val="37"/>
  </w:num>
  <w:num w:numId="43">
    <w:abstractNumId w:val="14"/>
  </w:num>
  <w:num w:numId="44">
    <w:abstractNumId w:val="26"/>
  </w:num>
  <w:num w:numId="45">
    <w:abstractNumId w:val="39"/>
  </w:num>
  <w:num w:numId="46">
    <w:abstractNumId w:val="24"/>
  </w:num>
  <w:num w:numId="47">
    <w:abstractNumId w:val="13"/>
  </w:num>
  <w:num w:numId="48">
    <w:abstractNumId w:val="34"/>
  </w:num>
  <w:num w:numId="49">
    <w:abstractNumId w:val="4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>
      <o:colormenu v:ext="edit" strokecolor="black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014"/>
    <w:rsid w:val="00002881"/>
    <w:rsid w:val="000103FD"/>
    <w:rsid w:val="000113B6"/>
    <w:rsid w:val="00012A3C"/>
    <w:rsid w:val="0001320E"/>
    <w:rsid w:val="00014EB9"/>
    <w:rsid w:val="000344F1"/>
    <w:rsid w:val="00041530"/>
    <w:rsid w:val="00041F74"/>
    <w:rsid w:val="0004292D"/>
    <w:rsid w:val="00043A35"/>
    <w:rsid w:val="00043C53"/>
    <w:rsid w:val="00043E9E"/>
    <w:rsid w:val="00055A86"/>
    <w:rsid w:val="0006474C"/>
    <w:rsid w:val="00067860"/>
    <w:rsid w:val="00070349"/>
    <w:rsid w:val="00072E36"/>
    <w:rsid w:val="000730E9"/>
    <w:rsid w:val="00073365"/>
    <w:rsid w:val="00073650"/>
    <w:rsid w:val="000737D1"/>
    <w:rsid w:val="00076A7D"/>
    <w:rsid w:val="000823BA"/>
    <w:rsid w:val="00092369"/>
    <w:rsid w:val="00092FCF"/>
    <w:rsid w:val="000939AF"/>
    <w:rsid w:val="00095B89"/>
    <w:rsid w:val="000A09C7"/>
    <w:rsid w:val="000A2510"/>
    <w:rsid w:val="000A6687"/>
    <w:rsid w:val="000C03E9"/>
    <w:rsid w:val="000C1797"/>
    <w:rsid w:val="000C348B"/>
    <w:rsid w:val="000D3115"/>
    <w:rsid w:val="000E6147"/>
    <w:rsid w:val="000E6E0F"/>
    <w:rsid w:val="000F2FF8"/>
    <w:rsid w:val="0010264A"/>
    <w:rsid w:val="0010741F"/>
    <w:rsid w:val="00107FFC"/>
    <w:rsid w:val="00113EA4"/>
    <w:rsid w:val="00113F82"/>
    <w:rsid w:val="00114B2B"/>
    <w:rsid w:val="0011630B"/>
    <w:rsid w:val="00117365"/>
    <w:rsid w:val="001239C4"/>
    <w:rsid w:val="00134F3A"/>
    <w:rsid w:val="0013645B"/>
    <w:rsid w:val="001415EC"/>
    <w:rsid w:val="0015437C"/>
    <w:rsid w:val="0015665B"/>
    <w:rsid w:val="001611F7"/>
    <w:rsid w:val="00170B34"/>
    <w:rsid w:val="001808F2"/>
    <w:rsid w:val="00184BF9"/>
    <w:rsid w:val="00186BD2"/>
    <w:rsid w:val="00186CDB"/>
    <w:rsid w:val="00191890"/>
    <w:rsid w:val="001A0F25"/>
    <w:rsid w:val="001A4D76"/>
    <w:rsid w:val="001B0C87"/>
    <w:rsid w:val="001B519D"/>
    <w:rsid w:val="001B6446"/>
    <w:rsid w:val="001B7976"/>
    <w:rsid w:val="001C5761"/>
    <w:rsid w:val="001D53ED"/>
    <w:rsid w:val="001E2256"/>
    <w:rsid w:val="001E2BE8"/>
    <w:rsid w:val="001E3500"/>
    <w:rsid w:val="001E7791"/>
    <w:rsid w:val="001E7836"/>
    <w:rsid w:val="001F1537"/>
    <w:rsid w:val="001F78BA"/>
    <w:rsid w:val="002007AD"/>
    <w:rsid w:val="00202449"/>
    <w:rsid w:val="00203612"/>
    <w:rsid w:val="00206289"/>
    <w:rsid w:val="00210963"/>
    <w:rsid w:val="002123F3"/>
    <w:rsid w:val="00216B8E"/>
    <w:rsid w:val="002208B2"/>
    <w:rsid w:val="00221292"/>
    <w:rsid w:val="00221D0F"/>
    <w:rsid w:val="00223FE2"/>
    <w:rsid w:val="002349CC"/>
    <w:rsid w:val="0023526F"/>
    <w:rsid w:val="00241B81"/>
    <w:rsid w:val="00242A9A"/>
    <w:rsid w:val="002436EE"/>
    <w:rsid w:val="0024386C"/>
    <w:rsid w:val="00251B18"/>
    <w:rsid w:val="0025329B"/>
    <w:rsid w:val="00256EB3"/>
    <w:rsid w:val="00270351"/>
    <w:rsid w:val="002770CB"/>
    <w:rsid w:val="00277D10"/>
    <w:rsid w:val="00283D6D"/>
    <w:rsid w:val="00290FB5"/>
    <w:rsid w:val="002939CE"/>
    <w:rsid w:val="002A211A"/>
    <w:rsid w:val="002A4450"/>
    <w:rsid w:val="002B0394"/>
    <w:rsid w:val="002B0780"/>
    <w:rsid w:val="002B566B"/>
    <w:rsid w:val="002B5860"/>
    <w:rsid w:val="002B5F9F"/>
    <w:rsid w:val="002C2B55"/>
    <w:rsid w:val="002C2C7B"/>
    <w:rsid w:val="002C35EF"/>
    <w:rsid w:val="002C3F3D"/>
    <w:rsid w:val="002D19E0"/>
    <w:rsid w:val="002D4321"/>
    <w:rsid w:val="002D44E2"/>
    <w:rsid w:val="002F3C1C"/>
    <w:rsid w:val="00300A6E"/>
    <w:rsid w:val="003033C2"/>
    <w:rsid w:val="003062F3"/>
    <w:rsid w:val="003064F8"/>
    <w:rsid w:val="00306FB9"/>
    <w:rsid w:val="00311992"/>
    <w:rsid w:val="0031274F"/>
    <w:rsid w:val="00323E46"/>
    <w:rsid w:val="00324298"/>
    <w:rsid w:val="00326974"/>
    <w:rsid w:val="00327E5F"/>
    <w:rsid w:val="003456EC"/>
    <w:rsid w:val="00346703"/>
    <w:rsid w:val="00353014"/>
    <w:rsid w:val="003542E3"/>
    <w:rsid w:val="00357152"/>
    <w:rsid w:val="0036376D"/>
    <w:rsid w:val="0038088B"/>
    <w:rsid w:val="003829E6"/>
    <w:rsid w:val="00382FA9"/>
    <w:rsid w:val="003A7302"/>
    <w:rsid w:val="003C457D"/>
    <w:rsid w:val="003C4AEC"/>
    <w:rsid w:val="003D3ADD"/>
    <w:rsid w:val="003D4A5A"/>
    <w:rsid w:val="003E6F53"/>
    <w:rsid w:val="00406EC0"/>
    <w:rsid w:val="00407B77"/>
    <w:rsid w:val="0041350D"/>
    <w:rsid w:val="00416689"/>
    <w:rsid w:val="004172B0"/>
    <w:rsid w:val="004179A4"/>
    <w:rsid w:val="004215DD"/>
    <w:rsid w:val="00435518"/>
    <w:rsid w:val="0044286C"/>
    <w:rsid w:val="004436F8"/>
    <w:rsid w:val="0044707F"/>
    <w:rsid w:val="00452618"/>
    <w:rsid w:val="004541FF"/>
    <w:rsid w:val="00467D4D"/>
    <w:rsid w:val="004960ED"/>
    <w:rsid w:val="0049660F"/>
    <w:rsid w:val="004A2448"/>
    <w:rsid w:val="004A31A8"/>
    <w:rsid w:val="004A4C0D"/>
    <w:rsid w:val="004B6983"/>
    <w:rsid w:val="004B7FD9"/>
    <w:rsid w:val="004C03F0"/>
    <w:rsid w:val="004C1A34"/>
    <w:rsid w:val="004C3DDF"/>
    <w:rsid w:val="004D13E4"/>
    <w:rsid w:val="004F167E"/>
    <w:rsid w:val="004F3E1C"/>
    <w:rsid w:val="00500443"/>
    <w:rsid w:val="0051058E"/>
    <w:rsid w:val="0051499A"/>
    <w:rsid w:val="005269FD"/>
    <w:rsid w:val="005272E6"/>
    <w:rsid w:val="0052736D"/>
    <w:rsid w:val="005404A5"/>
    <w:rsid w:val="00543441"/>
    <w:rsid w:val="00552703"/>
    <w:rsid w:val="00557A06"/>
    <w:rsid w:val="005606B0"/>
    <w:rsid w:val="005638BB"/>
    <w:rsid w:val="00566130"/>
    <w:rsid w:val="00592A46"/>
    <w:rsid w:val="005957E2"/>
    <w:rsid w:val="005A25EC"/>
    <w:rsid w:val="005A43EE"/>
    <w:rsid w:val="005A571E"/>
    <w:rsid w:val="005B4AF1"/>
    <w:rsid w:val="005B5ABD"/>
    <w:rsid w:val="005B5E88"/>
    <w:rsid w:val="005C4C50"/>
    <w:rsid w:val="005C50C4"/>
    <w:rsid w:val="005E4071"/>
    <w:rsid w:val="005E43D6"/>
    <w:rsid w:val="005F7D30"/>
    <w:rsid w:val="00612704"/>
    <w:rsid w:val="00617224"/>
    <w:rsid w:val="00620198"/>
    <w:rsid w:val="00624356"/>
    <w:rsid w:val="006278BD"/>
    <w:rsid w:val="00627AC1"/>
    <w:rsid w:val="00634150"/>
    <w:rsid w:val="00645608"/>
    <w:rsid w:val="0065572A"/>
    <w:rsid w:val="00657E20"/>
    <w:rsid w:val="00667835"/>
    <w:rsid w:val="00673999"/>
    <w:rsid w:val="006748DF"/>
    <w:rsid w:val="00675715"/>
    <w:rsid w:val="00675EED"/>
    <w:rsid w:val="00677708"/>
    <w:rsid w:val="00682257"/>
    <w:rsid w:val="00691BB9"/>
    <w:rsid w:val="006A69AF"/>
    <w:rsid w:val="006B1888"/>
    <w:rsid w:val="006B3AB5"/>
    <w:rsid w:val="006C1F64"/>
    <w:rsid w:val="006E1691"/>
    <w:rsid w:val="006E393F"/>
    <w:rsid w:val="006E4A60"/>
    <w:rsid w:val="006E7F9E"/>
    <w:rsid w:val="006F3EDB"/>
    <w:rsid w:val="006F4F4A"/>
    <w:rsid w:val="0070064E"/>
    <w:rsid w:val="007039FD"/>
    <w:rsid w:val="00704598"/>
    <w:rsid w:val="00714233"/>
    <w:rsid w:val="007211B6"/>
    <w:rsid w:val="00722FDE"/>
    <w:rsid w:val="007237A7"/>
    <w:rsid w:val="00743E6B"/>
    <w:rsid w:val="00744D7D"/>
    <w:rsid w:val="0075609E"/>
    <w:rsid w:val="00756355"/>
    <w:rsid w:val="00761939"/>
    <w:rsid w:val="007647B4"/>
    <w:rsid w:val="0077593D"/>
    <w:rsid w:val="007811A4"/>
    <w:rsid w:val="00792D54"/>
    <w:rsid w:val="007947ED"/>
    <w:rsid w:val="007954E2"/>
    <w:rsid w:val="007969C3"/>
    <w:rsid w:val="007A1BC6"/>
    <w:rsid w:val="007A2184"/>
    <w:rsid w:val="007A4425"/>
    <w:rsid w:val="007A4B15"/>
    <w:rsid w:val="007A55EE"/>
    <w:rsid w:val="007B0E93"/>
    <w:rsid w:val="007B55CA"/>
    <w:rsid w:val="007B6CE9"/>
    <w:rsid w:val="007D40E2"/>
    <w:rsid w:val="007F1754"/>
    <w:rsid w:val="007F1A3F"/>
    <w:rsid w:val="007F6FB5"/>
    <w:rsid w:val="008073A7"/>
    <w:rsid w:val="00817F93"/>
    <w:rsid w:val="008246BF"/>
    <w:rsid w:val="00827FC9"/>
    <w:rsid w:val="008527D7"/>
    <w:rsid w:val="008537F4"/>
    <w:rsid w:val="008543FD"/>
    <w:rsid w:val="00855B0B"/>
    <w:rsid w:val="00855C10"/>
    <w:rsid w:val="00861AC0"/>
    <w:rsid w:val="0086240E"/>
    <w:rsid w:val="00865196"/>
    <w:rsid w:val="00865402"/>
    <w:rsid w:val="00865C4E"/>
    <w:rsid w:val="00866480"/>
    <w:rsid w:val="0086761E"/>
    <w:rsid w:val="008714E0"/>
    <w:rsid w:val="00871559"/>
    <w:rsid w:val="00872A94"/>
    <w:rsid w:val="00873033"/>
    <w:rsid w:val="00876CFC"/>
    <w:rsid w:val="008817B3"/>
    <w:rsid w:val="00891F36"/>
    <w:rsid w:val="008A2315"/>
    <w:rsid w:val="008B30FB"/>
    <w:rsid w:val="008B647C"/>
    <w:rsid w:val="008C1857"/>
    <w:rsid w:val="008C1F2D"/>
    <w:rsid w:val="008C319D"/>
    <w:rsid w:val="008C33D6"/>
    <w:rsid w:val="008C363A"/>
    <w:rsid w:val="008C4D9B"/>
    <w:rsid w:val="008C59F4"/>
    <w:rsid w:val="008D12D5"/>
    <w:rsid w:val="008D16E5"/>
    <w:rsid w:val="008E0803"/>
    <w:rsid w:val="008E0AD0"/>
    <w:rsid w:val="008E10C4"/>
    <w:rsid w:val="008E5792"/>
    <w:rsid w:val="008E6782"/>
    <w:rsid w:val="008F53AB"/>
    <w:rsid w:val="009023AC"/>
    <w:rsid w:val="0091688C"/>
    <w:rsid w:val="009176E6"/>
    <w:rsid w:val="00924FF6"/>
    <w:rsid w:val="0092641D"/>
    <w:rsid w:val="00930571"/>
    <w:rsid w:val="009329FC"/>
    <w:rsid w:val="00944652"/>
    <w:rsid w:val="0095313C"/>
    <w:rsid w:val="009542C9"/>
    <w:rsid w:val="00955038"/>
    <w:rsid w:val="00966406"/>
    <w:rsid w:val="0096774E"/>
    <w:rsid w:val="0097092A"/>
    <w:rsid w:val="00971405"/>
    <w:rsid w:val="0097439A"/>
    <w:rsid w:val="009770B6"/>
    <w:rsid w:val="00982BC5"/>
    <w:rsid w:val="00983BDD"/>
    <w:rsid w:val="00983E8B"/>
    <w:rsid w:val="00985876"/>
    <w:rsid w:val="009907CE"/>
    <w:rsid w:val="00994AA7"/>
    <w:rsid w:val="009A0672"/>
    <w:rsid w:val="009B0719"/>
    <w:rsid w:val="009B257A"/>
    <w:rsid w:val="009B46E7"/>
    <w:rsid w:val="009B613D"/>
    <w:rsid w:val="009B768A"/>
    <w:rsid w:val="009C09A5"/>
    <w:rsid w:val="009C247C"/>
    <w:rsid w:val="009C452D"/>
    <w:rsid w:val="009C46C5"/>
    <w:rsid w:val="009C4C4C"/>
    <w:rsid w:val="009C6461"/>
    <w:rsid w:val="009D30CC"/>
    <w:rsid w:val="009D3CDE"/>
    <w:rsid w:val="009D4299"/>
    <w:rsid w:val="009E473D"/>
    <w:rsid w:val="00A00D98"/>
    <w:rsid w:val="00A019E4"/>
    <w:rsid w:val="00A13CF0"/>
    <w:rsid w:val="00A246A5"/>
    <w:rsid w:val="00A30093"/>
    <w:rsid w:val="00A31C5E"/>
    <w:rsid w:val="00A40113"/>
    <w:rsid w:val="00A40115"/>
    <w:rsid w:val="00A47A2D"/>
    <w:rsid w:val="00A51FD3"/>
    <w:rsid w:val="00A5527D"/>
    <w:rsid w:val="00A605EF"/>
    <w:rsid w:val="00A60E04"/>
    <w:rsid w:val="00A61169"/>
    <w:rsid w:val="00A61BCA"/>
    <w:rsid w:val="00A76043"/>
    <w:rsid w:val="00A83A01"/>
    <w:rsid w:val="00A84152"/>
    <w:rsid w:val="00A924AA"/>
    <w:rsid w:val="00A92B12"/>
    <w:rsid w:val="00A955CB"/>
    <w:rsid w:val="00AB23AF"/>
    <w:rsid w:val="00AB3004"/>
    <w:rsid w:val="00AB35FF"/>
    <w:rsid w:val="00AC13D7"/>
    <w:rsid w:val="00AC2503"/>
    <w:rsid w:val="00AC55DE"/>
    <w:rsid w:val="00AC7560"/>
    <w:rsid w:val="00AD2107"/>
    <w:rsid w:val="00AD7DBE"/>
    <w:rsid w:val="00AE1E78"/>
    <w:rsid w:val="00AF26D3"/>
    <w:rsid w:val="00AF28E7"/>
    <w:rsid w:val="00AF3E77"/>
    <w:rsid w:val="00B01FC1"/>
    <w:rsid w:val="00B065F8"/>
    <w:rsid w:val="00B07A12"/>
    <w:rsid w:val="00B111DC"/>
    <w:rsid w:val="00B12445"/>
    <w:rsid w:val="00B16052"/>
    <w:rsid w:val="00B21BEC"/>
    <w:rsid w:val="00B22291"/>
    <w:rsid w:val="00B261F0"/>
    <w:rsid w:val="00B37585"/>
    <w:rsid w:val="00B40B1B"/>
    <w:rsid w:val="00B436C5"/>
    <w:rsid w:val="00B56A75"/>
    <w:rsid w:val="00B67FCA"/>
    <w:rsid w:val="00B710F2"/>
    <w:rsid w:val="00B7539D"/>
    <w:rsid w:val="00B75658"/>
    <w:rsid w:val="00B76602"/>
    <w:rsid w:val="00B85590"/>
    <w:rsid w:val="00B85AFE"/>
    <w:rsid w:val="00B90EF1"/>
    <w:rsid w:val="00B91D9D"/>
    <w:rsid w:val="00B92254"/>
    <w:rsid w:val="00B959AF"/>
    <w:rsid w:val="00B97FB0"/>
    <w:rsid w:val="00BA217F"/>
    <w:rsid w:val="00BA2B1F"/>
    <w:rsid w:val="00BA34FA"/>
    <w:rsid w:val="00BA5F90"/>
    <w:rsid w:val="00BB1B2D"/>
    <w:rsid w:val="00BB42C7"/>
    <w:rsid w:val="00BB4DDF"/>
    <w:rsid w:val="00BD2D6A"/>
    <w:rsid w:val="00BE1DE3"/>
    <w:rsid w:val="00BE2504"/>
    <w:rsid w:val="00BF1C9C"/>
    <w:rsid w:val="00BF249F"/>
    <w:rsid w:val="00BF2971"/>
    <w:rsid w:val="00BF2BB6"/>
    <w:rsid w:val="00BF3E04"/>
    <w:rsid w:val="00BF6CC8"/>
    <w:rsid w:val="00BF7631"/>
    <w:rsid w:val="00BF7DFB"/>
    <w:rsid w:val="00C0032C"/>
    <w:rsid w:val="00C15417"/>
    <w:rsid w:val="00C163F6"/>
    <w:rsid w:val="00C268D2"/>
    <w:rsid w:val="00C26C60"/>
    <w:rsid w:val="00C27EC1"/>
    <w:rsid w:val="00C36848"/>
    <w:rsid w:val="00C42682"/>
    <w:rsid w:val="00C449A7"/>
    <w:rsid w:val="00C57F64"/>
    <w:rsid w:val="00C64151"/>
    <w:rsid w:val="00C64753"/>
    <w:rsid w:val="00C67B70"/>
    <w:rsid w:val="00C77DBB"/>
    <w:rsid w:val="00C84FCB"/>
    <w:rsid w:val="00C8633B"/>
    <w:rsid w:val="00C932A0"/>
    <w:rsid w:val="00C93405"/>
    <w:rsid w:val="00C95D50"/>
    <w:rsid w:val="00C969B7"/>
    <w:rsid w:val="00CA49AB"/>
    <w:rsid w:val="00CA5068"/>
    <w:rsid w:val="00CA7DC0"/>
    <w:rsid w:val="00CC3486"/>
    <w:rsid w:val="00CC4746"/>
    <w:rsid w:val="00CD2B55"/>
    <w:rsid w:val="00CD4C33"/>
    <w:rsid w:val="00CD4EFF"/>
    <w:rsid w:val="00CD77B7"/>
    <w:rsid w:val="00CE1335"/>
    <w:rsid w:val="00CF27BF"/>
    <w:rsid w:val="00CF44E0"/>
    <w:rsid w:val="00D00DC6"/>
    <w:rsid w:val="00D011C5"/>
    <w:rsid w:val="00D02EEC"/>
    <w:rsid w:val="00D111D2"/>
    <w:rsid w:val="00D11881"/>
    <w:rsid w:val="00D126FC"/>
    <w:rsid w:val="00D148C9"/>
    <w:rsid w:val="00D222D9"/>
    <w:rsid w:val="00D27077"/>
    <w:rsid w:val="00D32302"/>
    <w:rsid w:val="00D33F68"/>
    <w:rsid w:val="00D3417E"/>
    <w:rsid w:val="00D3578C"/>
    <w:rsid w:val="00D40C45"/>
    <w:rsid w:val="00D42DB8"/>
    <w:rsid w:val="00D43AF7"/>
    <w:rsid w:val="00D43C85"/>
    <w:rsid w:val="00D43ECE"/>
    <w:rsid w:val="00D51D66"/>
    <w:rsid w:val="00D57E6E"/>
    <w:rsid w:val="00D6783C"/>
    <w:rsid w:val="00D67AC2"/>
    <w:rsid w:val="00D71F9C"/>
    <w:rsid w:val="00D748E9"/>
    <w:rsid w:val="00D75CF6"/>
    <w:rsid w:val="00D81F4C"/>
    <w:rsid w:val="00D848DE"/>
    <w:rsid w:val="00D84DAE"/>
    <w:rsid w:val="00D871F3"/>
    <w:rsid w:val="00D96B0D"/>
    <w:rsid w:val="00D96F53"/>
    <w:rsid w:val="00DA3C5D"/>
    <w:rsid w:val="00DA4A64"/>
    <w:rsid w:val="00DA65AA"/>
    <w:rsid w:val="00DA7E4B"/>
    <w:rsid w:val="00DB0141"/>
    <w:rsid w:val="00DB0917"/>
    <w:rsid w:val="00DC7E0A"/>
    <w:rsid w:val="00DD17A5"/>
    <w:rsid w:val="00DD376F"/>
    <w:rsid w:val="00DE19EF"/>
    <w:rsid w:val="00DE3691"/>
    <w:rsid w:val="00DE5A0F"/>
    <w:rsid w:val="00DF6A2C"/>
    <w:rsid w:val="00E1395F"/>
    <w:rsid w:val="00E15238"/>
    <w:rsid w:val="00E21183"/>
    <w:rsid w:val="00E21988"/>
    <w:rsid w:val="00E21D55"/>
    <w:rsid w:val="00E23885"/>
    <w:rsid w:val="00E23BE0"/>
    <w:rsid w:val="00E269EC"/>
    <w:rsid w:val="00E27AC7"/>
    <w:rsid w:val="00E30A06"/>
    <w:rsid w:val="00E44584"/>
    <w:rsid w:val="00E50972"/>
    <w:rsid w:val="00E51AC8"/>
    <w:rsid w:val="00E51FF0"/>
    <w:rsid w:val="00E5250D"/>
    <w:rsid w:val="00E54E49"/>
    <w:rsid w:val="00E55FAD"/>
    <w:rsid w:val="00E56FF0"/>
    <w:rsid w:val="00E70497"/>
    <w:rsid w:val="00E71795"/>
    <w:rsid w:val="00E742F5"/>
    <w:rsid w:val="00E90613"/>
    <w:rsid w:val="00EB4EF5"/>
    <w:rsid w:val="00EB6886"/>
    <w:rsid w:val="00EC0CC6"/>
    <w:rsid w:val="00EC76E6"/>
    <w:rsid w:val="00ED4E2C"/>
    <w:rsid w:val="00ED6747"/>
    <w:rsid w:val="00EE081F"/>
    <w:rsid w:val="00EF2AE1"/>
    <w:rsid w:val="00F00842"/>
    <w:rsid w:val="00F01F20"/>
    <w:rsid w:val="00F061D7"/>
    <w:rsid w:val="00F13189"/>
    <w:rsid w:val="00F17176"/>
    <w:rsid w:val="00F26B22"/>
    <w:rsid w:val="00F30374"/>
    <w:rsid w:val="00F35FD9"/>
    <w:rsid w:val="00F426BF"/>
    <w:rsid w:val="00F566CA"/>
    <w:rsid w:val="00F57DD0"/>
    <w:rsid w:val="00F62003"/>
    <w:rsid w:val="00F6365E"/>
    <w:rsid w:val="00F64D90"/>
    <w:rsid w:val="00F66F24"/>
    <w:rsid w:val="00F7328C"/>
    <w:rsid w:val="00F8176E"/>
    <w:rsid w:val="00F82D30"/>
    <w:rsid w:val="00F85ACB"/>
    <w:rsid w:val="00F91A5E"/>
    <w:rsid w:val="00F969FC"/>
    <w:rsid w:val="00FB29DD"/>
    <w:rsid w:val="00FB6D71"/>
    <w:rsid w:val="00FC08ED"/>
    <w:rsid w:val="00FC492F"/>
    <w:rsid w:val="00FC7BF3"/>
    <w:rsid w:val="00FC7D24"/>
    <w:rsid w:val="00FE3D88"/>
    <w:rsid w:val="00FE7A61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black" shadowcolor="none"/>
    </o:shapedefaults>
    <o:shapelayout v:ext="edit">
      <o:idmap v:ext="edit" data="1"/>
      <o:rules v:ext="edit">
        <o:r id="V:Rule7" type="connector" idref="#_x0000_s1473">
          <o:proxy start="" idref="#_x0000_s1468" connectloc="2"/>
          <o:proxy end="" idref="#_x0000_s1469" connectloc="0"/>
        </o:r>
        <o:r id="V:Rule8" type="connector" idref="#_x0000_s1474">
          <o:proxy start="" idref="#_x0000_s1469" connectloc="2"/>
          <o:proxy end="" idref="#_x0000_s1470" connectloc="0"/>
        </o:r>
        <o:r id="V:Rule9" type="connector" idref="#_x0000_s1475">
          <o:proxy start="" idref="#_x0000_s1470" connectloc="2"/>
          <o:proxy end="" idref="#_x0000_s1471" connectloc="0"/>
        </o:r>
        <o:r id="V:Rule10" type="connector" idref="#_x0000_s1476">
          <o:proxy start="" idref="#_x0000_s1471" connectloc="2"/>
          <o:proxy end="" idref="#_x0000_s1472" connectloc="0"/>
        </o:r>
        <o:r id="V:Rule11" type="connector" idref="#_x0000_s1478">
          <o:proxy start="" idref="#_x0000_s1472" connectloc="2"/>
          <o:proxy end="" idref="#_x0000_s1477" connectloc="0"/>
        </o:r>
        <o:r id="V:Rule12" type="connector" idref="#_x0000_s1481">
          <o:proxy start="" idref="#_x0000_s1479" connectloc="3"/>
          <o:proxy end="" idref="#_x0000_s1469" connectloc="1"/>
        </o:r>
        <o:r id="V:Rule14" type="connector" idref="#_x0000_s1484">
          <o:proxy start="" idref="#_x0000_s1477" connectloc="3"/>
          <o:proxy end="" idref="#_x0000_s1480" connectloc="1"/>
        </o:r>
        <o:r id="V:Rule16" type="connector" idref="#_x0000_s1485">
          <o:proxy start="" idref="#_x0000_s1483" connectloc="3"/>
          <o:proxy end="" idref="#_x0000_s1468" connectloc="1"/>
        </o:r>
        <o:r id="V:Rule18" type="connector" idref="#_x0000_s1486">
          <o:proxy start="" idref="#_x0000_s1471" connectloc="3"/>
          <o:proxy end="" idref="#_x0000_s1480" connectloc="1"/>
        </o:r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1"/>
    <w:qFormat/>
    <w:rsid w:val="0024386C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D43C85"/>
    <w:pPr>
      <w:keepNext/>
      <w:spacing w:before="120" w:after="24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2007AD"/>
    <w:pPr>
      <w:keepNext/>
      <w:spacing w:before="60" w:after="60"/>
      <w:ind w:firstLine="709"/>
      <w:jc w:val="both"/>
      <w:outlineLvl w:val="2"/>
    </w:pPr>
    <w:rPr>
      <w:rFonts w:cs="Arial"/>
      <w:b/>
      <w:bCs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uiPriority w:val="99"/>
    <w:pPr>
      <w:tabs>
        <w:tab w:val="center" w:pos="4677"/>
        <w:tab w:val="right" w:pos="9355"/>
      </w:tabs>
    </w:pPr>
  </w:style>
  <w:style w:type="paragraph" w:customStyle="1" w:styleId="116127">
    <w:name w:val="Стиль Заголовок 1 + 16 пт полужирный Первая строка:  127 см"/>
    <w:basedOn w:val="1"/>
    <w:autoRedefine/>
    <w:pPr>
      <w:spacing w:after="240"/>
      <w:ind w:firstLine="709"/>
    </w:pPr>
    <w:rPr>
      <w:rFonts w:cs="Times New Roman"/>
      <w:kern w:val="0"/>
      <w:szCs w:val="20"/>
    </w:rPr>
  </w:style>
  <w:style w:type="paragraph" w:customStyle="1" w:styleId="TEXT141271">
    <w:name w:val="Стиль TEXT + 14 пт Первая строка:  127 см Перед:  1 пт После:  ..."/>
    <w:basedOn w:val="a1"/>
    <w:link w:val="TEXT1412710"/>
    <w:autoRedefine/>
    <w:rsid w:val="00290FB5"/>
    <w:pPr>
      <w:tabs>
        <w:tab w:val="left" w:pos="1440"/>
      </w:tabs>
      <w:overflowPunct w:val="0"/>
      <w:autoSpaceDE w:val="0"/>
      <w:autoSpaceDN w:val="0"/>
      <w:adjustRightInd w:val="0"/>
      <w:spacing w:before="60"/>
      <w:ind w:firstLine="720"/>
      <w:jc w:val="both"/>
      <w:textAlignment w:val="baseline"/>
    </w:pPr>
    <w:rPr>
      <w:bCs/>
      <w:sz w:val="28"/>
      <w:szCs w:val="28"/>
    </w:rPr>
  </w:style>
  <w:style w:type="paragraph" w:customStyle="1" w:styleId="212">
    <w:name w:val="Стиль Заголовок 2 + 12 пт полужирный"/>
    <w:basedOn w:val="20"/>
    <w:autoRedefine/>
    <w:pPr>
      <w:spacing w:after="360"/>
    </w:pPr>
    <w:rPr>
      <w:rFonts w:cs="Times New Roman"/>
      <w:i/>
      <w:iCs w:val="0"/>
    </w:rPr>
  </w:style>
  <w:style w:type="paragraph" w:customStyle="1" w:styleId="TEXT">
    <w:name w:val="TEXT"/>
    <w:basedOn w:val="a1"/>
    <w:link w:val="TEXT0"/>
    <w:rsid w:val="002007AD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</w:rPr>
  </w:style>
  <w:style w:type="character" w:customStyle="1" w:styleId="a7">
    <w:name w:val="Нижний колонтитул Знак"/>
    <w:basedOn w:val="a2"/>
    <w:link w:val="a6"/>
    <w:uiPriority w:val="99"/>
    <w:rsid w:val="00CA49AB"/>
    <w:rPr>
      <w:rFonts w:eastAsia="Times New Roman"/>
      <w:sz w:val="24"/>
      <w:szCs w:val="24"/>
    </w:rPr>
  </w:style>
  <w:style w:type="character" w:styleId="a8">
    <w:name w:val="page number"/>
    <w:basedOn w:val="a2"/>
  </w:style>
  <w:style w:type="paragraph" w:styleId="a9">
    <w:name w:val="Body Text"/>
    <w:basedOn w:val="a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Cs w:val="20"/>
    </w:rPr>
  </w:style>
  <w:style w:type="paragraph" w:styleId="2">
    <w:name w:val="List Bullet 2"/>
    <w:basedOn w:val="a1"/>
    <w:autoRedefine/>
    <w:pPr>
      <w:numPr>
        <w:numId w:val="1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</w:rPr>
  </w:style>
  <w:style w:type="paragraph" w:styleId="a">
    <w:name w:val="List Bullet"/>
    <w:basedOn w:val="a1"/>
    <w:pPr>
      <w:numPr>
        <w:numId w:val="16"/>
      </w:numPr>
    </w:pPr>
  </w:style>
  <w:style w:type="paragraph" w:styleId="10">
    <w:name w:val="toc 1"/>
    <w:basedOn w:val="a1"/>
    <w:next w:val="a1"/>
    <w:autoRedefine/>
    <w:uiPriority w:val="39"/>
    <w:rsid w:val="003064F8"/>
    <w:pPr>
      <w:tabs>
        <w:tab w:val="right" w:leader="dot" w:pos="9627"/>
      </w:tabs>
      <w:jc w:val="both"/>
    </w:pPr>
  </w:style>
  <w:style w:type="character" w:styleId="aa">
    <w:name w:val="Hyperlink"/>
    <w:basedOn w:val="a2"/>
    <w:uiPriority w:val="99"/>
    <w:rPr>
      <w:color w:val="0000FF"/>
      <w:u w:val="single"/>
    </w:rPr>
  </w:style>
  <w:style w:type="character" w:customStyle="1" w:styleId="30">
    <w:name w:val="Заголовок 3 Знак"/>
    <w:basedOn w:val="a2"/>
    <w:link w:val="3"/>
    <w:rsid w:val="002007AD"/>
    <w:rPr>
      <w:rFonts w:cs="Arial"/>
      <w:b/>
      <w:bCs/>
      <w:sz w:val="24"/>
      <w:szCs w:val="26"/>
      <w:lang w:val="ru-RU" w:eastAsia="ru-RU" w:bidi="ar-SA"/>
    </w:rPr>
  </w:style>
  <w:style w:type="paragraph" w:customStyle="1" w:styleId="ab">
    <w:name w:val="Рисунок"/>
    <w:basedOn w:val="TEXT141271"/>
    <w:qFormat/>
    <w:rsid w:val="008C319D"/>
    <w:pPr>
      <w:ind w:firstLine="709"/>
      <w:jc w:val="center"/>
    </w:pPr>
  </w:style>
  <w:style w:type="paragraph" w:styleId="22">
    <w:name w:val="Body Text 2"/>
    <w:basedOn w:val="a1"/>
    <w:link w:val="23"/>
    <w:rsid w:val="00D871F3"/>
    <w:pPr>
      <w:snapToGrid w:val="0"/>
      <w:ind w:right="-341"/>
      <w:jc w:val="both"/>
    </w:pPr>
    <w:rPr>
      <w:i/>
      <w:iCs/>
      <w:sz w:val="20"/>
      <w:szCs w:val="20"/>
    </w:rPr>
  </w:style>
  <w:style w:type="character" w:customStyle="1" w:styleId="23">
    <w:name w:val="Основной текст 2 Знак"/>
    <w:basedOn w:val="a2"/>
    <w:link w:val="22"/>
    <w:rsid w:val="00D871F3"/>
    <w:rPr>
      <w:rFonts w:eastAsia="Times New Roman"/>
      <w:i/>
      <w:iCs/>
    </w:rPr>
  </w:style>
  <w:style w:type="paragraph" w:styleId="24">
    <w:name w:val="toc 2"/>
    <w:basedOn w:val="a1"/>
    <w:next w:val="a1"/>
    <w:autoRedefine/>
    <w:uiPriority w:val="39"/>
    <w:rsid w:val="00BD2D6A"/>
    <w:pPr>
      <w:tabs>
        <w:tab w:val="left" w:pos="9637"/>
      </w:tabs>
      <w:ind w:right="-2"/>
    </w:pPr>
    <w:rPr>
      <w:b/>
      <w:sz w:val="2"/>
      <w:szCs w:val="2"/>
    </w:rPr>
  </w:style>
  <w:style w:type="character" w:customStyle="1" w:styleId="TEXT0">
    <w:name w:val="TEXT Знак"/>
    <w:basedOn w:val="a2"/>
    <w:link w:val="TEXT"/>
    <w:rsid w:val="002007AD"/>
    <w:rPr>
      <w:sz w:val="24"/>
      <w:lang w:val="ru-RU" w:eastAsia="ru-RU" w:bidi="ar-SA"/>
    </w:rPr>
  </w:style>
  <w:style w:type="paragraph" w:customStyle="1" w:styleId="ac">
    <w:name w:val="Таблица"/>
    <w:basedOn w:val="TEXT141271"/>
    <w:qFormat/>
    <w:rsid w:val="005E4071"/>
    <w:pPr>
      <w:spacing w:before="240" w:after="240"/>
    </w:pPr>
  </w:style>
  <w:style w:type="paragraph" w:customStyle="1" w:styleId="Texttabl">
    <w:name w:val="Text_tabl"/>
    <w:basedOn w:val="a1"/>
    <w:rsid w:val="007954E2"/>
    <w:pPr>
      <w:widowControl w:val="0"/>
      <w:autoSpaceDE w:val="0"/>
      <w:autoSpaceDN w:val="0"/>
      <w:spacing w:before="60" w:after="60"/>
    </w:pPr>
    <w:rPr>
      <w:sz w:val="20"/>
    </w:rPr>
  </w:style>
  <w:style w:type="character" w:customStyle="1" w:styleId="12">
    <w:name w:val="Заголовок 1 Знак"/>
    <w:basedOn w:val="a2"/>
    <w:rsid w:val="002438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d">
    <w:name w:val="Table Grid"/>
    <w:basedOn w:val="a3"/>
    <w:rsid w:val="006127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1"/>
    <w:next w:val="a1"/>
    <w:qFormat/>
    <w:rsid w:val="00D32302"/>
    <w:rPr>
      <w:b/>
      <w:bCs/>
      <w:sz w:val="20"/>
      <w:szCs w:val="20"/>
    </w:rPr>
  </w:style>
  <w:style w:type="paragraph" w:styleId="25">
    <w:name w:val="Body Text Indent 2"/>
    <w:basedOn w:val="a1"/>
    <w:rsid w:val="001415EC"/>
    <w:pPr>
      <w:spacing w:after="120" w:line="480" w:lineRule="auto"/>
      <w:ind w:left="283"/>
    </w:pPr>
  </w:style>
  <w:style w:type="paragraph" w:styleId="af">
    <w:name w:val="Balloon Text"/>
    <w:basedOn w:val="a1"/>
    <w:semiHidden/>
    <w:rsid w:val="009542C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2"/>
    <w:link w:val="1"/>
    <w:rsid w:val="002C2C7B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TEXT1412710">
    <w:name w:val="Стиль TEXT + 14 пт Первая строка:  127 см Перед:  1 пт После:  ... Знак"/>
    <w:basedOn w:val="a2"/>
    <w:link w:val="TEXT141271"/>
    <w:rsid w:val="00290FB5"/>
    <w:rPr>
      <w:bCs/>
      <w:sz w:val="28"/>
      <w:szCs w:val="28"/>
      <w:lang w:val="ru-RU" w:eastAsia="ru-RU" w:bidi="ar-SA"/>
    </w:rPr>
  </w:style>
  <w:style w:type="paragraph" w:styleId="af0">
    <w:name w:val="footnote text"/>
    <w:basedOn w:val="a1"/>
    <w:semiHidden/>
    <w:rsid w:val="00DE3691"/>
    <w:rPr>
      <w:sz w:val="20"/>
      <w:szCs w:val="20"/>
    </w:rPr>
  </w:style>
  <w:style w:type="character" w:styleId="af1">
    <w:name w:val="footnote reference"/>
    <w:basedOn w:val="a2"/>
    <w:semiHidden/>
    <w:rsid w:val="00DE3691"/>
    <w:rPr>
      <w:vertAlign w:val="superscript"/>
    </w:rPr>
  </w:style>
  <w:style w:type="paragraph" w:customStyle="1" w:styleId="af2">
    <w:name w:val="Знак"/>
    <w:basedOn w:val="a1"/>
    <w:rsid w:val="001B79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TimesNewRoman">
    <w:name w:val="Стиль Заголовок 2 + Times New Roman не курсив"/>
    <w:basedOn w:val="20"/>
    <w:link w:val="2TimesNewRoman0"/>
    <w:rsid w:val="002007AD"/>
    <w:pPr>
      <w:spacing w:after="360"/>
    </w:pPr>
    <w:rPr>
      <w:i/>
      <w:iCs w:val="0"/>
    </w:rPr>
  </w:style>
  <w:style w:type="character" w:customStyle="1" w:styleId="21">
    <w:name w:val="Заголовок 2 Знак"/>
    <w:basedOn w:val="a2"/>
    <w:link w:val="20"/>
    <w:rsid w:val="00D43C85"/>
    <w:rPr>
      <w:rFonts w:cs="Arial"/>
      <w:b/>
      <w:bCs/>
      <w:iCs/>
      <w:sz w:val="24"/>
      <w:szCs w:val="28"/>
      <w:lang w:val="ru-RU" w:eastAsia="ru-RU" w:bidi="ar-SA"/>
    </w:rPr>
  </w:style>
  <w:style w:type="character" w:customStyle="1" w:styleId="2TimesNewRoman0">
    <w:name w:val="Стиль Заголовок 2 + Times New Roman не курсив Знак"/>
    <w:basedOn w:val="21"/>
    <w:link w:val="2TimesNewRoman"/>
    <w:rsid w:val="002007AD"/>
    <w:rPr>
      <w:sz w:val="24"/>
    </w:rPr>
  </w:style>
  <w:style w:type="paragraph" w:customStyle="1" w:styleId="112512">
    <w:name w:val="Стиль Заголовок 1 + Первая строка:  125 см После:  12 пт"/>
    <w:basedOn w:val="1"/>
    <w:rsid w:val="002007AD"/>
    <w:pPr>
      <w:spacing w:before="120" w:after="120"/>
      <w:ind w:firstLine="709"/>
    </w:pPr>
    <w:rPr>
      <w:rFonts w:cs="Times New Roman"/>
      <w:sz w:val="24"/>
      <w:szCs w:val="20"/>
    </w:rPr>
  </w:style>
  <w:style w:type="paragraph" w:customStyle="1" w:styleId="1125120">
    <w:name w:val="Стиль Заголовок 1 + По ширине Первая строка:  125 см После:  12 ..."/>
    <w:basedOn w:val="1"/>
    <w:rsid w:val="002007AD"/>
    <w:pPr>
      <w:spacing w:before="120" w:after="120"/>
      <w:ind w:firstLine="709"/>
      <w:jc w:val="both"/>
    </w:pPr>
    <w:rPr>
      <w:rFonts w:cs="Times New Roman"/>
      <w:sz w:val="24"/>
      <w:szCs w:val="20"/>
    </w:rPr>
  </w:style>
  <w:style w:type="paragraph" w:customStyle="1" w:styleId="af3">
    <w:name w:val="ТЕХТ_примеч"/>
    <w:basedOn w:val="TEXT141271"/>
    <w:rsid w:val="002007AD"/>
    <w:pPr>
      <w:tabs>
        <w:tab w:val="clear" w:pos="1440"/>
        <w:tab w:val="left" w:pos="0"/>
      </w:tabs>
      <w:spacing w:before="120" w:after="120"/>
      <w:ind w:firstLine="709"/>
    </w:pPr>
    <w:rPr>
      <w:i/>
      <w:sz w:val="22"/>
      <w:szCs w:val="22"/>
    </w:rPr>
  </w:style>
  <w:style w:type="paragraph" w:customStyle="1" w:styleId="a0">
    <w:name w:val="ТЕХТ_маркир"/>
    <w:basedOn w:val="a1"/>
    <w:rsid w:val="002007AD"/>
    <w:pPr>
      <w:numPr>
        <w:numId w:val="31"/>
      </w:numPr>
      <w:tabs>
        <w:tab w:val="clear" w:pos="1544"/>
        <w:tab w:val="num" w:pos="1134"/>
      </w:tabs>
      <w:overflowPunct w:val="0"/>
      <w:autoSpaceDE w:val="0"/>
      <w:autoSpaceDN w:val="0"/>
      <w:adjustRightInd w:val="0"/>
      <w:ind w:left="1134" w:hanging="414"/>
      <w:jc w:val="both"/>
      <w:textAlignment w:val="baseline"/>
    </w:pPr>
  </w:style>
  <w:style w:type="paragraph" w:customStyle="1" w:styleId="af4">
    <w:name w:val="ТЕХТ_рис"/>
    <w:basedOn w:val="TEXT141271"/>
    <w:rsid w:val="002007AD"/>
    <w:pPr>
      <w:spacing w:before="360" w:after="360"/>
      <w:jc w:val="center"/>
    </w:pPr>
    <w:rPr>
      <w:b/>
      <w:sz w:val="24"/>
      <w:szCs w:val="24"/>
    </w:rPr>
  </w:style>
  <w:style w:type="paragraph" w:customStyle="1" w:styleId="af5">
    <w:name w:val="ТЕХТ_пример"/>
    <w:basedOn w:val="TEXT141271"/>
    <w:rsid w:val="00D43C85"/>
    <w:pPr>
      <w:spacing w:before="120" w:after="120"/>
      <w:ind w:firstLine="709"/>
    </w:pPr>
    <w:rPr>
      <w:b/>
      <w:i/>
      <w:sz w:val="22"/>
      <w:szCs w:val="22"/>
    </w:rPr>
  </w:style>
  <w:style w:type="paragraph" w:customStyle="1" w:styleId="2TimesNewRoman16">
    <w:name w:val="Стиль Заголовок 2 + Times New Roman 16 пт не курсив"/>
    <w:basedOn w:val="20"/>
    <w:link w:val="2TimesNewRoman160"/>
    <w:rsid w:val="00D43C85"/>
    <w:rPr>
      <w:i/>
      <w:iCs w:val="0"/>
    </w:rPr>
  </w:style>
  <w:style w:type="character" w:customStyle="1" w:styleId="2TimesNewRoman160">
    <w:name w:val="Стиль Заголовок 2 + Times New Roman 16 пт не курсив Знак"/>
    <w:basedOn w:val="21"/>
    <w:link w:val="2TimesNewRoman16"/>
    <w:rsid w:val="00D43C85"/>
    <w:rPr>
      <w:sz w:val="24"/>
    </w:rPr>
  </w:style>
  <w:style w:type="paragraph" w:styleId="31">
    <w:name w:val="toc 3"/>
    <w:basedOn w:val="a1"/>
    <w:next w:val="a1"/>
    <w:autoRedefine/>
    <w:semiHidden/>
    <w:rsid w:val="00D43C85"/>
    <w:pPr>
      <w:ind w:left="480"/>
    </w:pPr>
  </w:style>
  <w:style w:type="paragraph" w:customStyle="1" w:styleId="af6">
    <w:name w:val="ТЕХТ"/>
    <w:basedOn w:val="TEXT141271"/>
    <w:rsid w:val="00221292"/>
    <w:pPr>
      <w:widowControl w:val="0"/>
      <w:tabs>
        <w:tab w:val="clear" w:pos="1440"/>
      </w:tabs>
      <w:spacing w:after="60"/>
      <w:ind w:firstLine="709"/>
    </w:pPr>
    <w:rPr>
      <w:kern w:val="32"/>
      <w:sz w:val="24"/>
      <w:szCs w:val="24"/>
    </w:rPr>
  </w:style>
  <w:style w:type="character" w:styleId="af7">
    <w:name w:val="FollowedHyperlink"/>
    <w:basedOn w:val="a2"/>
    <w:rsid w:val="00A83A01"/>
    <w:rPr>
      <w:color w:val="800080"/>
      <w:u w:val="single"/>
    </w:rPr>
  </w:style>
  <w:style w:type="paragraph" w:customStyle="1" w:styleId="TEXT12500">
    <w:name w:val="Стиль TEXT + Первая строка:  125 см Перед:  0 пт После:  0 пт"/>
    <w:basedOn w:val="TEXT"/>
    <w:rsid w:val="008B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Hewlett-Packard</Company>
  <LinksUpToDate>false</LinksUpToDate>
  <CharactersWithSpaces>18152</CharactersWithSpaces>
  <SharedDoc>false</SharedDoc>
  <HLinks>
    <vt:vector size="234" baseType="variant">
      <vt:variant>
        <vt:i4>67895296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биб4</vt:lpwstr>
      </vt:variant>
      <vt:variant>
        <vt:i4>67829760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биб3</vt:lpwstr>
      </vt:variant>
      <vt:variant>
        <vt:i4>67764224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биб2</vt:lpwstr>
      </vt:variant>
      <vt:variant>
        <vt:i4>67698688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биб1</vt:lpwstr>
      </vt:variant>
      <vt:variant>
        <vt:i4>67698688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биб11</vt:lpwstr>
      </vt:variant>
      <vt:variant>
        <vt:i4>8060935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71499851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стк1055154</vt:lpwstr>
      </vt:variant>
      <vt:variant>
        <vt:i4>67698688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биб11</vt:lpwstr>
      </vt:variant>
      <vt:variant>
        <vt:i4>71696459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стк1055151</vt:lpwstr>
      </vt:variant>
      <vt:variant>
        <vt:i4>71630923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стк1055152</vt:lpwstr>
      </vt:variant>
      <vt:variant>
        <vt:i4>71499851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стк1055154</vt:lpwstr>
      </vt:variant>
      <vt:variant>
        <vt:i4>8060935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прилД</vt:lpwstr>
      </vt:variant>
      <vt:variant>
        <vt:i4>8060935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8060935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прилГ</vt:lpwstr>
      </vt:variant>
      <vt:variant>
        <vt:i4>8060935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458816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r423</vt:lpwstr>
      </vt:variant>
      <vt:variant>
        <vt:i4>8060935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8060935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прилВ</vt:lpwstr>
      </vt:variant>
      <vt:variant>
        <vt:i4>71696458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стк1055141</vt:lpwstr>
      </vt:variant>
      <vt:variant>
        <vt:i4>71630923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стк1055152</vt:lpwstr>
      </vt:variant>
      <vt:variant>
        <vt:i4>8060935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прилБ</vt:lpwstr>
      </vt:variant>
      <vt:variant>
        <vt:i4>8060935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8060935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прилА</vt:lpwstr>
      </vt:variant>
      <vt:variant>
        <vt:i4>74645626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СТК110004</vt:lpwstr>
      </vt:variant>
      <vt:variant>
        <vt:i4>589826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терм</vt:lpwstr>
      </vt:variant>
      <vt:variant>
        <vt:i4>71827510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ИСО9000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_Toc231367758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_Toc231367757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_Toc231367756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_Toc231367755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_Toc231367754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_Toc231367753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_Toc231367752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_Toc231367751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_Toc231367750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_Toc231367749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_Toc231367748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_Toc231367747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_Toc231367746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C49</dc:creator>
  <cp:lastModifiedBy>User</cp:lastModifiedBy>
  <cp:revision>2</cp:revision>
  <cp:lastPrinted>2009-06-02T09:44:00Z</cp:lastPrinted>
  <dcterms:created xsi:type="dcterms:W3CDTF">2013-03-18T10:20:00Z</dcterms:created>
  <dcterms:modified xsi:type="dcterms:W3CDTF">2013-03-18T10:20:00Z</dcterms:modified>
</cp:coreProperties>
</file>